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63F1E" w:rsidRDefault="00B921EB">
      <w:pPr>
        <w:rPr>
          <w:rFonts w:ascii="Gill Sans" w:eastAsia="Gill Sans" w:hAnsi="Gill Sans" w:cs="Gill Sans"/>
          <w:b/>
          <w:sz w:val="30"/>
          <w:szCs w:val="30"/>
        </w:rPr>
      </w:pPr>
      <w:r>
        <w:rPr>
          <w:rFonts w:ascii="Gill Sans" w:eastAsia="Gill Sans" w:hAnsi="Gill Sans" w:cs="Gill Sans"/>
          <w:b/>
          <w:sz w:val="30"/>
          <w:szCs w:val="30"/>
        </w:rPr>
        <w:t xml:space="preserve">Request For Information: </w:t>
      </w:r>
    </w:p>
    <w:p w14:paraId="00000002" w14:textId="77777777" w:rsidR="00263F1E" w:rsidRDefault="00B921EB">
      <w:pPr>
        <w:rPr>
          <w:rFonts w:ascii="Gill Sans" w:eastAsia="Gill Sans" w:hAnsi="Gill Sans" w:cs="Gill Sans"/>
          <w:b/>
          <w:sz w:val="30"/>
          <w:szCs w:val="30"/>
        </w:rPr>
      </w:pPr>
      <w:r>
        <w:rPr>
          <w:rFonts w:ascii="Gill Sans" w:eastAsia="Gill Sans" w:hAnsi="Gill Sans" w:cs="Gill Sans"/>
          <w:b/>
          <w:sz w:val="30"/>
          <w:szCs w:val="30"/>
        </w:rPr>
        <w:t xml:space="preserve">CA Community Land Trust Network Model Ground Lease Project </w:t>
      </w:r>
    </w:p>
    <w:p w14:paraId="00000003" w14:textId="77777777" w:rsidR="00263F1E" w:rsidRDefault="00263F1E">
      <w:pPr>
        <w:rPr>
          <w:rFonts w:ascii="Gill Sans" w:eastAsia="Gill Sans" w:hAnsi="Gill Sans" w:cs="Gill Sans"/>
          <w:sz w:val="24"/>
          <w:szCs w:val="24"/>
        </w:rPr>
      </w:pPr>
    </w:p>
    <w:p w14:paraId="00000004" w14:textId="72C9B6E7" w:rsidR="00263F1E" w:rsidRDefault="00B921EB">
      <w:pPr>
        <w:rPr>
          <w:rFonts w:ascii="Gill Sans" w:eastAsia="Gill Sans" w:hAnsi="Gill Sans" w:cs="Gill Sans"/>
          <w:sz w:val="24"/>
          <w:szCs w:val="24"/>
        </w:rPr>
      </w:pPr>
      <w:r>
        <w:rPr>
          <w:rFonts w:ascii="Gill Sans" w:eastAsia="Gill Sans" w:hAnsi="Gill Sans" w:cs="Gill Sans"/>
          <w:sz w:val="24"/>
          <w:szCs w:val="24"/>
        </w:rPr>
        <w:t>The CA Community Land Trust Network (CACLTN) seeks to develop model ground leases for cooperatives, single family homes, and condos on a CLT in California for use by CACLTN members. The single</w:t>
      </w:r>
      <w:r w:rsidR="00D26D57">
        <w:rPr>
          <w:rFonts w:ascii="Gill Sans" w:eastAsia="Gill Sans" w:hAnsi="Gill Sans" w:cs="Gill Sans"/>
          <w:sz w:val="24"/>
          <w:szCs w:val="24"/>
        </w:rPr>
        <w:t>-</w:t>
      </w:r>
      <w:r>
        <w:rPr>
          <w:rFonts w:ascii="Gill Sans" w:eastAsia="Gill Sans" w:hAnsi="Gill Sans" w:cs="Gill Sans"/>
          <w:sz w:val="24"/>
          <w:szCs w:val="24"/>
        </w:rPr>
        <w:t>family home ground lease will reflect the national model ground lease and the CA model will focus on explanatory materials, a Spanish version</w:t>
      </w:r>
      <w:r w:rsidR="003709B6">
        <w:rPr>
          <w:rFonts w:ascii="Gill Sans" w:eastAsia="Gill Sans" w:hAnsi="Gill Sans" w:cs="Gill Sans"/>
          <w:sz w:val="24"/>
          <w:szCs w:val="24"/>
        </w:rPr>
        <w:t>,</w:t>
      </w:r>
      <w:r>
        <w:rPr>
          <w:rFonts w:ascii="Gill Sans" w:eastAsia="Gill Sans" w:hAnsi="Gill Sans" w:cs="Gill Sans"/>
          <w:sz w:val="24"/>
          <w:szCs w:val="24"/>
        </w:rPr>
        <w:t xml:space="preserve"> and potentially supplementary materials such as an exhibit to address ADUs. Likewise, the model Condo Ground Lease may be the national model with a custom exhibit or exhibits. The co-op ground lease will be more ground up construction</w:t>
      </w:r>
      <w:r w:rsidR="003709B6">
        <w:rPr>
          <w:rFonts w:ascii="Gill Sans" w:eastAsia="Gill Sans" w:hAnsi="Gill Sans" w:cs="Gill Sans"/>
          <w:sz w:val="24"/>
          <w:szCs w:val="24"/>
        </w:rPr>
        <w:t xml:space="preserve"> and the primary focus of this project</w:t>
      </w:r>
      <w:r>
        <w:rPr>
          <w:rFonts w:ascii="Gill Sans" w:eastAsia="Gill Sans" w:hAnsi="Gill Sans" w:cs="Gill Sans"/>
          <w:sz w:val="24"/>
          <w:szCs w:val="24"/>
        </w:rPr>
        <w:t>. All three ground leases should have the following qualities:</w:t>
      </w:r>
    </w:p>
    <w:p w14:paraId="00000005" w14:textId="77777777" w:rsidR="00263F1E" w:rsidRDefault="00B921EB">
      <w:pPr>
        <w:numPr>
          <w:ilvl w:val="0"/>
          <w:numId w:val="4"/>
        </w:numPr>
        <w:rPr>
          <w:rFonts w:ascii="Gill Sans" w:eastAsia="Gill Sans" w:hAnsi="Gill Sans" w:cs="Gill Sans"/>
          <w:sz w:val="24"/>
          <w:szCs w:val="24"/>
        </w:rPr>
      </w:pPr>
      <w:r>
        <w:rPr>
          <w:rFonts w:ascii="Gill Sans" w:eastAsia="Gill Sans" w:hAnsi="Gill Sans" w:cs="Gill Sans"/>
          <w:sz w:val="24"/>
          <w:szCs w:val="24"/>
        </w:rPr>
        <w:t>Compliant with state law</w:t>
      </w:r>
    </w:p>
    <w:p w14:paraId="00000006" w14:textId="77777777" w:rsidR="00263F1E" w:rsidRDefault="00B921EB">
      <w:pPr>
        <w:numPr>
          <w:ilvl w:val="0"/>
          <w:numId w:val="4"/>
        </w:numPr>
        <w:rPr>
          <w:rFonts w:ascii="Gill Sans" w:eastAsia="Gill Sans" w:hAnsi="Gill Sans" w:cs="Gill Sans"/>
          <w:sz w:val="24"/>
          <w:szCs w:val="24"/>
        </w:rPr>
      </w:pPr>
      <w:r>
        <w:rPr>
          <w:rFonts w:ascii="Gill Sans" w:eastAsia="Gill Sans" w:hAnsi="Gill Sans" w:cs="Gill Sans"/>
          <w:sz w:val="24"/>
          <w:szCs w:val="24"/>
        </w:rPr>
        <w:t xml:space="preserve">In line with already approved and established ground leases (particularly for single fam ground lease, ensuring conformity with Fannie Mae’s requirements, and researching other GSE potential requirements for CLT mortgages, such as Freddie Mac.) </w:t>
      </w:r>
    </w:p>
    <w:p w14:paraId="00000007" w14:textId="77777777" w:rsidR="00263F1E" w:rsidRDefault="00B921EB">
      <w:pPr>
        <w:numPr>
          <w:ilvl w:val="0"/>
          <w:numId w:val="4"/>
        </w:numPr>
        <w:rPr>
          <w:rFonts w:ascii="Gill Sans" w:eastAsia="Gill Sans" w:hAnsi="Gill Sans" w:cs="Gill Sans"/>
          <w:sz w:val="24"/>
          <w:szCs w:val="24"/>
        </w:rPr>
      </w:pPr>
      <w:r>
        <w:rPr>
          <w:rFonts w:ascii="Gill Sans" w:eastAsia="Gill Sans" w:hAnsi="Gill Sans" w:cs="Gill Sans"/>
          <w:sz w:val="24"/>
          <w:szCs w:val="24"/>
        </w:rPr>
        <w:t>Adaptable for use by CLTs with varying building sizes, shared equity structures, financing sources, and regulatory constraints</w:t>
      </w:r>
    </w:p>
    <w:p w14:paraId="00000008" w14:textId="77777777" w:rsidR="00263F1E" w:rsidRDefault="00B921EB">
      <w:pPr>
        <w:numPr>
          <w:ilvl w:val="0"/>
          <w:numId w:val="4"/>
        </w:numPr>
        <w:rPr>
          <w:rFonts w:ascii="Gill Sans" w:eastAsia="Gill Sans" w:hAnsi="Gill Sans" w:cs="Gill Sans"/>
          <w:sz w:val="24"/>
          <w:szCs w:val="24"/>
        </w:rPr>
      </w:pPr>
      <w:r>
        <w:rPr>
          <w:rFonts w:ascii="Gill Sans" w:eastAsia="Gill Sans" w:hAnsi="Gill Sans" w:cs="Gill Sans"/>
          <w:sz w:val="24"/>
          <w:szCs w:val="24"/>
        </w:rPr>
        <w:t>Include a Spanish version</w:t>
      </w:r>
    </w:p>
    <w:p w14:paraId="00000009" w14:textId="77777777" w:rsidR="00263F1E" w:rsidRDefault="00B921EB">
      <w:pPr>
        <w:numPr>
          <w:ilvl w:val="0"/>
          <w:numId w:val="4"/>
        </w:numPr>
        <w:rPr>
          <w:rFonts w:ascii="Gill Sans" w:eastAsia="Gill Sans" w:hAnsi="Gill Sans" w:cs="Gill Sans"/>
          <w:sz w:val="24"/>
          <w:szCs w:val="24"/>
        </w:rPr>
      </w:pPr>
      <w:r>
        <w:rPr>
          <w:rFonts w:ascii="Gill Sans" w:eastAsia="Gill Sans" w:hAnsi="Gill Sans" w:cs="Gill Sans"/>
          <w:sz w:val="24"/>
          <w:szCs w:val="24"/>
        </w:rPr>
        <w:t>An annotated version or complementary document translating the ground lease for non-lawyer humans (plain language version)</w:t>
      </w:r>
    </w:p>
    <w:p w14:paraId="0000000A" w14:textId="77777777" w:rsidR="00263F1E" w:rsidRDefault="00263F1E">
      <w:pPr>
        <w:rPr>
          <w:rFonts w:ascii="Gill Sans" w:eastAsia="Gill Sans" w:hAnsi="Gill Sans" w:cs="Gill Sans"/>
          <w:sz w:val="28"/>
          <w:szCs w:val="28"/>
          <w:u w:val="single"/>
        </w:rPr>
      </w:pPr>
    </w:p>
    <w:p w14:paraId="0000000B" w14:textId="77777777" w:rsidR="00263F1E" w:rsidRDefault="00B921EB">
      <w:pPr>
        <w:rPr>
          <w:rFonts w:ascii="Nunito" w:eastAsia="Nunito" w:hAnsi="Nunito" w:cs="Nunito"/>
          <w:sz w:val="26"/>
          <w:szCs w:val="26"/>
          <w:u w:val="single"/>
        </w:rPr>
      </w:pPr>
      <w:r>
        <w:rPr>
          <w:rFonts w:ascii="Gill Sans" w:eastAsia="Gill Sans" w:hAnsi="Gill Sans" w:cs="Gill Sans"/>
          <w:sz w:val="28"/>
          <w:szCs w:val="28"/>
          <w:u w:val="single"/>
        </w:rPr>
        <w:t>Project Timeline</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70"/>
        <w:gridCol w:w="6090"/>
      </w:tblGrid>
      <w:tr w:rsidR="00263F1E" w14:paraId="2B06E015" w14:textId="77777777" w:rsidTr="009C0F97">
        <w:trPr>
          <w:trHeight w:val="525"/>
        </w:trPr>
        <w:tc>
          <w:tcPr>
            <w:tcW w:w="3270" w:type="dxa"/>
            <w:tcBorders>
              <w:top w:val="single" w:sz="4" w:space="0" w:color="auto"/>
              <w:left w:val="single" w:sz="4" w:space="0" w:color="auto"/>
            </w:tcBorders>
            <w:shd w:val="clear" w:color="auto" w:fill="auto"/>
            <w:tcMar>
              <w:top w:w="100" w:type="dxa"/>
              <w:left w:w="100" w:type="dxa"/>
              <w:bottom w:w="100" w:type="dxa"/>
              <w:right w:w="100" w:type="dxa"/>
            </w:tcMar>
          </w:tcPr>
          <w:p w14:paraId="0000000C" w14:textId="77777777" w:rsidR="00263F1E" w:rsidRDefault="00263F1E">
            <w:pPr>
              <w:widowControl w:val="0"/>
              <w:rPr>
                <w:rFonts w:ascii="Nunito" w:eastAsia="Nunito" w:hAnsi="Nunito" w:cs="Nunito"/>
              </w:rPr>
            </w:pPr>
          </w:p>
        </w:tc>
        <w:tc>
          <w:tcPr>
            <w:tcW w:w="6090" w:type="dxa"/>
            <w:tcBorders>
              <w:top w:val="single" w:sz="4" w:space="0" w:color="auto"/>
              <w:right w:val="single" w:sz="4" w:space="0" w:color="auto"/>
            </w:tcBorders>
            <w:shd w:val="clear" w:color="auto" w:fill="auto"/>
            <w:tcMar>
              <w:top w:w="100" w:type="dxa"/>
              <w:left w:w="100" w:type="dxa"/>
              <w:bottom w:w="100" w:type="dxa"/>
              <w:right w:w="100" w:type="dxa"/>
            </w:tcMar>
          </w:tcPr>
          <w:p w14:paraId="0000000D" w14:textId="77777777" w:rsidR="00263F1E" w:rsidRPr="009C0F97" w:rsidRDefault="00B921EB">
            <w:pPr>
              <w:widowControl w:val="0"/>
              <w:rPr>
                <w:rFonts w:ascii="Nunito" w:eastAsia="Nunito" w:hAnsi="Nunito" w:cs="Nunito"/>
                <w:b/>
                <w:bCs/>
              </w:rPr>
            </w:pPr>
            <w:r w:rsidRPr="009C0F97">
              <w:rPr>
                <w:rFonts w:ascii="Nunito" w:eastAsia="Nunito" w:hAnsi="Nunito" w:cs="Nunito"/>
                <w:b/>
                <w:bCs/>
              </w:rPr>
              <w:t>Phase</w:t>
            </w:r>
          </w:p>
        </w:tc>
      </w:tr>
      <w:tr w:rsidR="00263F1E" w14:paraId="41CF5CC5" w14:textId="77777777">
        <w:tc>
          <w:tcPr>
            <w:tcW w:w="3270" w:type="dxa"/>
            <w:shd w:val="clear" w:color="auto" w:fill="auto"/>
            <w:tcMar>
              <w:top w:w="100" w:type="dxa"/>
              <w:left w:w="100" w:type="dxa"/>
              <w:bottom w:w="100" w:type="dxa"/>
              <w:right w:w="100" w:type="dxa"/>
            </w:tcMar>
          </w:tcPr>
          <w:p w14:paraId="0000000E" w14:textId="77777777" w:rsidR="00263F1E" w:rsidRDefault="00B921EB">
            <w:pPr>
              <w:widowControl w:val="0"/>
              <w:rPr>
                <w:rFonts w:ascii="Nunito" w:eastAsia="Nunito" w:hAnsi="Nunito" w:cs="Nunito"/>
              </w:rPr>
            </w:pPr>
            <w:r>
              <w:rPr>
                <w:rFonts w:ascii="Nunito" w:eastAsia="Nunito" w:hAnsi="Nunito" w:cs="Nunito"/>
              </w:rPr>
              <w:t>September 1 - September 31</w:t>
            </w:r>
          </w:p>
        </w:tc>
        <w:tc>
          <w:tcPr>
            <w:tcW w:w="6090" w:type="dxa"/>
            <w:shd w:val="clear" w:color="auto" w:fill="auto"/>
            <w:tcMar>
              <w:top w:w="100" w:type="dxa"/>
              <w:left w:w="100" w:type="dxa"/>
              <w:bottom w:w="100" w:type="dxa"/>
              <w:right w:w="100" w:type="dxa"/>
            </w:tcMar>
          </w:tcPr>
          <w:p w14:paraId="0000000F" w14:textId="77777777" w:rsidR="00263F1E" w:rsidRDefault="00B921EB">
            <w:pPr>
              <w:rPr>
                <w:rFonts w:ascii="Nunito" w:eastAsia="Nunito" w:hAnsi="Nunito" w:cs="Nunito"/>
              </w:rPr>
            </w:pPr>
            <w:r>
              <w:rPr>
                <w:rFonts w:ascii="Nunito" w:eastAsia="Nunito" w:hAnsi="Nunito" w:cs="Nunito"/>
              </w:rPr>
              <w:t>Phase 1: Identify project team</w:t>
            </w:r>
          </w:p>
        </w:tc>
      </w:tr>
      <w:tr w:rsidR="00263F1E" w14:paraId="4B26D4EC" w14:textId="77777777">
        <w:tc>
          <w:tcPr>
            <w:tcW w:w="3270" w:type="dxa"/>
            <w:shd w:val="clear" w:color="auto" w:fill="auto"/>
            <w:tcMar>
              <w:top w:w="100" w:type="dxa"/>
              <w:left w:w="100" w:type="dxa"/>
              <w:bottom w:w="100" w:type="dxa"/>
              <w:right w:w="100" w:type="dxa"/>
            </w:tcMar>
          </w:tcPr>
          <w:p w14:paraId="00000010" w14:textId="77777777" w:rsidR="00263F1E" w:rsidRDefault="00B921EB">
            <w:pPr>
              <w:widowControl w:val="0"/>
              <w:rPr>
                <w:rFonts w:ascii="Nunito" w:eastAsia="Nunito" w:hAnsi="Nunito" w:cs="Nunito"/>
              </w:rPr>
            </w:pPr>
            <w:r>
              <w:rPr>
                <w:rFonts w:ascii="Nunito" w:eastAsia="Nunito" w:hAnsi="Nunito" w:cs="Nunito"/>
              </w:rPr>
              <w:t>Oct. 1 - Jan. 1, 2022</w:t>
            </w:r>
          </w:p>
        </w:tc>
        <w:tc>
          <w:tcPr>
            <w:tcW w:w="6090" w:type="dxa"/>
            <w:shd w:val="clear" w:color="auto" w:fill="auto"/>
            <w:tcMar>
              <w:top w:w="100" w:type="dxa"/>
              <w:left w:w="100" w:type="dxa"/>
              <w:bottom w:w="100" w:type="dxa"/>
              <w:right w:w="100" w:type="dxa"/>
            </w:tcMar>
          </w:tcPr>
          <w:p w14:paraId="00000011" w14:textId="77777777" w:rsidR="00263F1E" w:rsidRDefault="00B921EB">
            <w:pPr>
              <w:rPr>
                <w:rFonts w:ascii="Nunito" w:eastAsia="Nunito" w:hAnsi="Nunito" w:cs="Nunito"/>
              </w:rPr>
            </w:pPr>
            <w:r>
              <w:rPr>
                <w:rFonts w:ascii="Nunito" w:eastAsia="Nunito" w:hAnsi="Nunito" w:cs="Nunito"/>
              </w:rPr>
              <w:t>Phase 2: Information gathering on priorities and challenges for CA coop ground lease</w:t>
            </w:r>
          </w:p>
        </w:tc>
      </w:tr>
      <w:tr w:rsidR="00263F1E" w14:paraId="2BC33608" w14:textId="77777777">
        <w:tc>
          <w:tcPr>
            <w:tcW w:w="3270" w:type="dxa"/>
            <w:shd w:val="clear" w:color="auto" w:fill="auto"/>
            <w:tcMar>
              <w:top w:w="100" w:type="dxa"/>
              <w:left w:w="100" w:type="dxa"/>
              <w:bottom w:w="100" w:type="dxa"/>
              <w:right w:w="100" w:type="dxa"/>
            </w:tcMar>
          </w:tcPr>
          <w:p w14:paraId="00000012" w14:textId="77777777" w:rsidR="00263F1E" w:rsidRDefault="00B921EB">
            <w:pPr>
              <w:widowControl w:val="0"/>
              <w:rPr>
                <w:rFonts w:ascii="Nunito" w:eastAsia="Nunito" w:hAnsi="Nunito" w:cs="Nunito"/>
              </w:rPr>
            </w:pPr>
            <w:r>
              <w:rPr>
                <w:rFonts w:ascii="Nunito" w:eastAsia="Nunito" w:hAnsi="Nunito" w:cs="Nunito"/>
              </w:rPr>
              <w:t xml:space="preserve">Jan. 1. 2021 - </w:t>
            </w:r>
            <w:proofErr w:type="gramStart"/>
            <w:r>
              <w:rPr>
                <w:rFonts w:ascii="Nunito" w:eastAsia="Nunito" w:hAnsi="Nunito" w:cs="Nunito"/>
              </w:rPr>
              <w:t>Mar,</w:t>
            </w:r>
            <w:proofErr w:type="gramEnd"/>
            <w:r>
              <w:rPr>
                <w:rFonts w:ascii="Nunito" w:eastAsia="Nunito" w:hAnsi="Nunito" w:cs="Nunito"/>
              </w:rPr>
              <w:t xml:space="preserve"> 1. 2022</w:t>
            </w:r>
          </w:p>
        </w:tc>
        <w:tc>
          <w:tcPr>
            <w:tcW w:w="6090" w:type="dxa"/>
            <w:shd w:val="clear" w:color="auto" w:fill="auto"/>
            <w:tcMar>
              <w:top w:w="100" w:type="dxa"/>
              <w:left w:w="100" w:type="dxa"/>
              <w:bottom w:w="100" w:type="dxa"/>
              <w:right w:w="100" w:type="dxa"/>
            </w:tcMar>
          </w:tcPr>
          <w:p w14:paraId="00000013" w14:textId="77777777" w:rsidR="00263F1E" w:rsidRDefault="00B921EB">
            <w:pPr>
              <w:rPr>
                <w:rFonts w:ascii="Nunito" w:eastAsia="Nunito" w:hAnsi="Nunito" w:cs="Nunito"/>
              </w:rPr>
            </w:pPr>
            <w:r>
              <w:rPr>
                <w:rFonts w:ascii="Nunito" w:eastAsia="Nunito" w:hAnsi="Nunito" w:cs="Nunito"/>
              </w:rPr>
              <w:t>Phase 3: Drafting and Revision</w:t>
            </w:r>
          </w:p>
        </w:tc>
      </w:tr>
      <w:tr w:rsidR="00263F1E" w14:paraId="7AFC91A4" w14:textId="77777777">
        <w:tc>
          <w:tcPr>
            <w:tcW w:w="3270" w:type="dxa"/>
            <w:shd w:val="clear" w:color="auto" w:fill="auto"/>
            <w:tcMar>
              <w:top w:w="100" w:type="dxa"/>
              <w:left w:w="100" w:type="dxa"/>
              <w:bottom w:w="100" w:type="dxa"/>
              <w:right w:w="100" w:type="dxa"/>
            </w:tcMar>
          </w:tcPr>
          <w:p w14:paraId="00000014" w14:textId="77777777" w:rsidR="00263F1E" w:rsidRDefault="00B921EB">
            <w:pPr>
              <w:widowControl w:val="0"/>
              <w:rPr>
                <w:rFonts w:ascii="Nunito" w:eastAsia="Nunito" w:hAnsi="Nunito" w:cs="Nunito"/>
              </w:rPr>
            </w:pPr>
            <w:r>
              <w:rPr>
                <w:rFonts w:ascii="Nunito" w:eastAsia="Nunito" w:hAnsi="Nunito" w:cs="Nunito"/>
              </w:rPr>
              <w:t>Mar. 1. - May. 1, 2022</w:t>
            </w:r>
          </w:p>
        </w:tc>
        <w:tc>
          <w:tcPr>
            <w:tcW w:w="6090" w:type="dxa"/>
            <w:shd w:val="clear" w:color="auto" w:fill="auto"/>
            <w:tcMar>
              <w:top w:w="100" w:type="dxa"/>
              <w:left w:w="100" w:type="dxa"/>
              <w:bottom w:w="100" w:type="dxa"/>
              <w:right w:w="100" w:type="dxa"/>
            </w:tcMar>
          </w:tcPr>
          <w:p w14:paraId="00000015" w14:textId="77777777" w:rsidR="00263F1E" w:rsidRDefault="00B921EB">
            <w:pPr>
              <w:rPr>
                <w:rFonts w:ascii="Nunito" w:eastAsia="Nunito" w:hAnsi="Nunito" w:cs="Nunito"/>
              </w:rPr>
            </w:pPr>
            <w:r>
              <w:rPr>
                <w:rFonts w:ascii="Nunito" w:eastAsia="Nunito" w:hAnsi="Nunito" w:cs="Nunito"/>
              </w:rPr>
              <w:t>Phase 4: Translation and Dissemination</w:t>
            </w:r>
          </w:p>
        </w:tc>
      </w:tr>
    </w:tbl>
    <w:p w14:paraId="00000016" w14:textId="5D79F1B2" w:rsidR="00263F1E" w:rsidRDefault="00263F1E">
      <w:pPr>
        <w:rPr>
          <w:rFonts w:ascii="Gill Sans" w:eastAsia="Gill Sans" w:hAnsi="Gill Sans" w:cs="Gill Sans"/>
          <w:sz w:val="28"/>
          <w:szCs w:val="28"/>
          <w:u w:val="single"/>
        </w:rPr>
      </w:pPr>
    </w:p>
    <w:p w14:paraId="2A3A208B" w14:textId="12FF3709" w:rsidR="004B31C7" w:rsidRDefault="004B31C7">
      <w:pPr>
        <w:rPr>
          <w:rFonts w:ascii="Gill Sans" w:eastAsia="Gill Sans" w:hAnsi="Gill Sans" w:cs="Gill Sans"/>
          <w:sz w:val="28"/>
          <w:szCs w:val="28"/>
          <w:u w:val="single"/>
        </w:rPr>
      </w:pPr>
    </w:p>
    <w:p w14:paraId="63EF1322" w14:textId="7D61E862" w:rsidR="004B31C7" w:rsidRDefault="004B31C7">
      <w:pPr>
        <w:rPr>
          <w:rFonts w:ascii="Gill Sans" w:eastAsia="Gill Sans" w:hAnsi="Gill Sans" w:cs="Gill Sans"/>
          <w:sz w:val="28"/>
          <w:szCs w:val="28"/>
          <w:u w:val="single"/>
        </w:rPr>
      </w:pPr>
    </w:p>
    <w:p w14:paraId="301CFEEC" w14:textId="77777777" w:rsidR="00D80ABF" w:rsidRDefault="00D80ABF">
      <w:pPr>
        <w:rPr>
          <w:rFonts w:ascii="Gill Sans" w:eastAsia="Gill Sans" w:hAnsi="Gill Sans" w:cs="Gill Sans"/>
          <w:sz w:val="28"/>
          <w:szCs w:val="28"/>
          <w:u w:val="single"/>
        </w:rPr>
      </w:pPr>
    </w:p>
    <w:p w14:paraId="2DFF8960" w14:textId="75547979" w:rsidR="004B31C7" w:rsidRDefault="004B31C7">
      <w:pPr>
        <w:rPr>
          <w:rFonts w:ascii="Gill Sans" w:eastAsia="Gill Sans" w:hAnsi="Gill Sans" w:cs="Gill Sans"/>
          <w:sz w:val="28"/>
          <w:szCs w:val="28"/>
          <w:u w:val="single"/>
        </w:rPr>
      </w:pPr>
      <w:r>
        <w:rPr>
          <w:rFonts w:ascii="Gill Sans" w:eastAsia="Gill Sans" w:hAnsi="Gill Sans" w:cs="Gill Sans"/>
          <w:sz w:val="28"/>
          <w:szCs w:val="28"/>
          <w:u w:val="single"/>
        </w:rPr>
        <w:lastRenderedPageBreak/>
        <w:t>Deliverables</w:t>
      </w:r>
    </w:p>
    <w:p w14:paraId="00000017" w14:textId="01C9DD02" w:rsidR="00263F1E" w:rsidRDefault="00263F1E">
      <w:pPr>
        <w:rPr>
          <w:rFonts w:ascii="Nunito" w:eastAsia="Nunito" w:hAnsi="Nunito" w:cs="Nunito"/>
          <w:sz w:val="28"/>
          <w:szCs w:val="28"/>
          <w:u w:val="single"/>
        </w:rPr>
      </w:pPr>
    </w:p>
    <w:tbl>
      <w:tblPr>
        <w:tblStyle w:val="a0"/>
        <w:tblpPr w:leftFromText="180" w:rightFromText="180" w:vertAnchor="text" w:horzAnchor="margin" w:tblpXSpec="center" w:tblpY="-71"/>
        <w:tblW w:w="10272" w:type="dxa"/>
        <w:tblBorders>
          <w:top w:val="nil"/>
          <w:left w:val="nil"/>
          <w:bottom w:val="nil"/>
          <w:right w:val="nil"/>
          <w:insideH w:val="nil"/>
          <w:insideV w:val="nil"/>
        </w:tblBorders>
        <w:tblLayout w:type="fixed"/>
        <w:tblLook w:val="0600" w:firstRow="0" w:lastRow="0" w:firstColumn="0" w:lastColumn="0" w:noHBand="1" w:noVBand="1"/>
      </w:tblPr>
      <w:tblGrid>
        <w:gridCol w:w="1885"/>
        <w:gridCol w:w="2790"/>
        <w:gridCol w:w="2700"/>
        <w:gridCol w:w="2897"/>
      </w:tblGrid>
      <w:tr w:rsidR="004B31C7" w14:paraId="24221F78" w14:textId="77777777" w:rsidTr="00D26D57">
        <w:trPr>
          <w:trHeight w:val="502"/>
        </w:trPr>
        <w:tc>
          <w:tcPr>
            <w:tcW w:w="1885" w:type="dxa"/>
            <w:tcBorders>
              <w:top w:val="single" w:sz="4" w:space="0" w:color="CCCCCC"/>
              <w:left w:val="single" w:sz="4" w:space="0" w:color="CCCCCC"/>
              <w:bottom w:val="single" w:sz="4" w:space="0" w:color="CCCCCC"/>
              <w:right w:val="single" w:sz="4" w:space="0" w:color="CCCCCC"/>
            </w:tcBorders>
            <w:shd w:val="clear" w:color="auto" w:fill="D9D9D9"/>
            <w:tcMar>
              <w:top w:w="40" w:type="dxa"/>
              <w:left w:w="40" w:type="dxa"/>
              <w:bottom w:w="40" w:type="dxa"/>
              <w:right w:w="40" w:type="dxa"/>
            </w:tcMar>
            <w:vAlign w:val="bottom"/>
          </w:tcPr>
          <w:p w14:paraId="73C07587" w14:textId="77777777" w:rsidR="004B31C7" w:rsidRDefault="004B31C7" w:rsidP="004B31C7">
            <w:pPr>
              <w:widowControl w:val="0"/>
              <w:jc w:val="center"/>
              <w:rPr>
                <w:rFonts w:ascii="Gill Sans" w:eastAsia="Gill Sans" w:hAnsi="Gill Sans" w:cs="Gill Sans"/>
                <w:sz w:val="23"/>
                <w:szCs w:val="23"/>
              </w:rPr>
            </w:pPr>
          </w:p>
        </w:tc>
        <w:tc>
          <w:tcPr>
            <w:tcW w:w="2790" w:type="dxa"/>
            <w:tcBorders>
              <w:top w:val="single" w:sz="4" w:space="0" w:color="CCCCCC"/>
              <w:left w:val="single" w:sz="4" w:space="0" w:color="CCCCCC"/>
              <w:bottom w:val="single" w:sz="4" w:space="0" w:color="CCCCCC"/>
              <w:right w:val="single" w:sz="4" w:space="0" w:color="CCCCCC"/>
            </w:tcBorders>
            <w:shd w:val="clear" w:color="auto" w:fill="D9D9D9"/>
            <w:tcMar>
              <w:top w:w="40" w:type="dxa"/>
              <w:left w:w="40" w:type="dxa"/>
              <w:bottom w:w="40" w:type="dxa"/>
              <w:right w:w="40" w:type="dxa"/>
            </w:tcMar>
            <w:vAlign w:val="bottom"/>
          </w:tcPr>
          <w:p w14:paraId="3969A2B2" w14:textId="77777777" w:rsidR="004B31C7" w:rsidRDefault="004B31C7" w:rsidP="004B31C7">
            <w:pPr>
              <w:widowControl w:val="0"/>
              <w:jc w:val="center"/>
              <w:rPr>
                <w:rFonts w:ascii="Gill Sans" w:eastAsia="Gill Sans" w:hAnsi="Gill Sans" w:cs="Gill Sans"/>
                <w:b/>
                <w:sz w:val="23"/>
                <w:szCs w:val="23"/>
              </w:rPr>
            </w:pPr>
            <w:r>
              <w:rPr>
                <w:rFonts w:ascii="Gill Sans" w:eastAsia="Gill Sans" w:hAnsi="Gill Sans" w:cs="Gill Sans"/>
                <w:b/>
                <w:sz w:val="23"/>
                <w:szCs w:val="23"/>
              </w:rPr>
              <w:t>Single family GL</w:t>
            </w:r>
          </w:p>
        </w:tc>
        <w:tc>
          <w:tcPr>
            <w:tcW w:w="2700" w:type="dxa"/>
            <w:tcBorders>
              <w:top w:val="single" w:sz="4" w:space="0" w:color="CCCCCC"/>
              <w:left w:val="single" w:sz="4" w:space="0" w:color="CCCCCC"/>
              <w:bottom w:val="single" w:sz="4" w:space="0" w:color="CCCCCC"/>
              <w:right w:val="single" w:sz="4" w:space="0" w:color="CCCCCC"/>
            </w:tcBorders>
            <w:shd w:val="clear" w:color="auto" w:fill="D9D9D9"/>
            <w:tcMar>
              <w:top w:w="40" w:type="dxa"/>
              <w:left w:w="40" w:type="dxa"/>
              <w:bottom w:w="40" w:type="dxa"/>
              <w:right w:w="40" w:type="dxa"/>
            </w:tcMar>
            <w:vAlign w:val="bottom"/>
          </w:tcPr>
          <w:p w14:paraId="24935ACF" w14:textId="77777777" w:rsidR="004B31C7" w:rsidRDefault="004B31C7" w:rsidP="004B31C7">
            <w:pPr>
              <w:widowControl w:val="0"/>
              <w:jc w:val="center"/>
              <w:rPr>
                <w:rFonts w:ascii="Gill Sans" w:eastAsia="Gill Sans" w:hAnsi="Gill Sans" w:cs="Gill Sans"/>
                <w:b/>
                <w:sz w:val="23"/>
                <w:szCs w:val="23"/>
              </w:rPr>
            </w:pPr>
            <w:r>
              <w:rPr>
                <w:rFonts w:ascii="Gill Sans" w:eastAsia="Gill Sans" w:hAnsi="Gill Sans" w:cs="Gill Sans"/>
                <w:b/>
                <w:sz w:val="23"/>
                <w:szCs w:val="23"/>
              </w:rPr>
              <w:t>Condo GL</w:t>
            </w:r>
          </w:p>
        </w:tc>
        <w:tc>
          <w:tcPr>
            <w:tcW w:w="2897" w:type="dxa"/>
            <w:tcBorders>
              <w:top w:val="single" w:sz="4" w:space="0" w:color="CCCCCC"/>
              <w:left w:val="single" w:sz="4" w:space="0" w:color="CCCCCC"/>
              <w:bottom w:val="single" w:sz="4" w:space="0" w:color="CCCCCC"/>
              <w:right w:val="single" w:sz="4" w:space="0" w:color="CCCCCC"/>
            </w:tcBorders>
            <w:shd w:val="clear" w:color="auto" w:fill="D9D9D9"/>
            <w:tcMar>
              <w:top w:w="40" w:type="dxa"/>
              <w:left w:w="40" w:type="dxa"/>
              <w:bottom w:w="40" w:type="dxa"/>
              <w:right w:w="40" w:type="dxa"/>
            </w:tcMar>
            <w:vAlign w:val="bottom"/>
          </w:tcPr>
          <w:p w14:paraId="440F905D" w14:textId="77777777" w:rsidR="004B31C7" w:rsidRDefault="004B31C7" w:rsidP="004B31C7">
            <w:pPr>
              <w:widowControl w:val="0"/>
              <w:jc w:val="center"/>
              <w:rPr>
                <w:rFonts w:ascii="Gill Sans" w:eastAsia="Gill Sans" w:hAnsi="Gill Sans" w:cs="Gill Sans"/>
                <w:b/>
                <w:sz w:val="23"/>
                <w:szCs w:val="23"/>
              </w:rPr>
            </w:pPr>
            <w:r>
              <w:rPr>
                <w:rFonts w:ascii="Gill Sans" w:eastAsia="Gill Sans" w:hAnsi="Gill Sans" w:cs="Gill Sans"/>
                <w:b/>
                <w:sz w:val="23"/>
                <w:szCs w:val="23"/>
              </w:rPr>
              <w:t>Coop GL</w:t>
            </w:r>
          </w:p>
        </w:tc>
      </w:tr>
      <w:tr w:rsidR="004B31C7" w14:paraId="75A790D4" w14:textId="77777777" w:rsidTr="00D26D57">
        <w:trPr>
          <w:trHeight w:val="1223"/>
        </w:trPr>
        <w:tc>
          <w:tcPr>
            <w:tcW w:w="188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4C1E16B6" w14:textId="77777777" w:rsidR="004B31C7" w:rsidRDefault="004B31C7" w:rsidP="004B31C7">
            <w:pPr>
              <w:widowControl w:val="0"/>
              <w:rPr>
                <w:rFonts w:ascii="Gill Sans" w:eastAsia="Gill Sans" w:hAnsi="Gill Sans" w:cs="Gill Sans"/>
                <w:b/>
                <w:sz w:val="23"/>
                <w:szCs w:val="23"/>
              </w:rPr>
            </w:pPr>
            <w:r>
              <w:rPr>
                <w:rFonts w:ascii="Gill Sans" w:eastAsia="Gill Sans" w:hAnsi="Gill Sans" w:cs="Gill Sans"/>
                <w:b/>
                <w:sz w:val="23"/>
                <w:szCs w:val="23"/>
              </w:rPr>
              <w:t>Deliverables subject to this RFI</w:t>
            </w:r>
          </w:p>
        </w:tc>
        <w:tc>
          <w:tcPr>
            <w:tcW w:w="27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395A0EF9" w14:textId="61681479" w:rsidR="004B31C7" w:rsidRDefault="004B31C7" w:rsidP="004B31C7">
            <w:pPr>
              <w:widowControl w:val="0"/>
              <w:rPr>
                <w:rFonts w:ascii="Gill Sans" w:eastAsia="Gill Sans" w:hAnsi="Gill Sans" w:cs="Gill Sans"/>
                <w:sz w:val="23"/>
                <w:szCs w:val="23"/>
              </w:rPr>
            </w:pPr>
            <w:r>
              <w:rPr>
                <w:rFonts w:ascii="Gill Sans" w:eastAsia="Gill Sans" w:hAnsi="Gill Sans" w:cs="Gill Sans"/>
                <w:sz w:val="23"/>
                <w:szCs w:val="23"/>
              </w:rPr>
              <w:t>Supplementary materials (</w:t>
            </w:r>
            <w:proofErr w:type="gramStart"/>
            <w:r w:rsidR="008912F7">
              <w:rPr>
                <w:rFonts w:ascii="Gill Sans" w:eastAsia="Gill Sans" w:hAnsi="Gill Sans" w:cs="Gill Sans"/>
                <w:sz w:val="23"/>
                <w:szCs w:val="23"/>
              </w:rPr>
              <w:t>e.g.</w:t>
            </w:r>
            <w:proofErr w:type="gramEnd"/>
            <w:r>
              <w:rPr>
                <w:rFonts w:ascii="Gill Sans" w:eastAsia="Gill Sans" w:hAnsi="Gill Sans" w:cs="Gill Sans"/>
                <w:sz w:val="23"/>
                <w:szCs w:val="23"/>
              </w:rPr>
              <w:t xml:space="preserve"> exhibit addressing ADUs)</w:t>
            </w:r>
          </w:p>
        </w:tc>
        <w:tc>
          <w:tcPr>
            <w:tcW w:w="27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4EFD2B8A" w14:textId="77777777" w:rsidR="004B31C7" w:rsidRDefault="004B31C7" w:rsidP="004B31C7">
            <w:pPr>
              <w:widowControl w:val="0"/>
              <w:rPr>
                <w:rFonts w:ascii="Gill Sans" w:eastAsia="Gill Sans" w:hAnsi="Gill Sans" w:cs="Gill Sans"/>
                <w:sz w:val="23"/>
                <w:szCs w:val="23"/>
              </w:rPr>
            </w:pPr>
            <w:r>
              <w:rPr>
                <w:rFonts w:ascii="Gill Sans" w:eastAsia="Gill Sans" w:hAnsi="Gill Sans" w:cs="Gill Sans"/>
                <w:sz w:val="23"/>
                <w:szCs w:val="23"/>
              </w:rPr>
              <w:t xml:space="preserve">GL exhibit and supplementary materials </w:t>
            </w:r>
          </w:p>
        </w:tc>
        <w:tc>
          <w:tcPr>
            <w:tcW w:w="2897"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617C391A" w14:textId="77777777" w:rsidR="004B31C7" w:rsidRDefault="004B31C7" w:rsidP="004B31C7">
            <w:pPr>
              <w:widowControl w:val="0"/>
              <w:rPr>
                <w:rFonts w:ascii="Gill Sans" w:eastAsia="Gill Sans" w:hAnsi="Gill Sans" w:cs="Gill Sans"/>
                <w:sz w:val="23"/>
                <w:szCs w:val="23"/>
              </w:rPr>
            </w:pPr>
            <w:r>
              <w:rPr>
                <w:rFonts w:ascii="Gill Sans" w:eastAsia="Gill Sans" w:hAnsi="Gill Sans" w:cs="Gill Sans"/>
                <w:sz w:val="23"/>
                <w:szCs w:val="23"/>
              </w:rPr>
              <w:t>GL text and plain speak version</w:t>
            </w:r>
          </w:p>
        </w:tc>
      </w:tr>
      <w:tr w:rsidR="004B31C7" w14:paraId="18E41C25" w14:textId="77777777" w:rsidTr="00D26D57">
        <w:trPr>
          <w:trHeight w:val="310"/>
        </w:trPr>
        <w:tc>
          <w:tcPr>
            <w:tcW w:w="188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386C14EB" w14:textId="77777777" w:rsidR="004B31C7" w:rsidRDefault="004B31C7" w:rsidP="004B31C7">
            <w:pPr>
              <w:widowControl w:val="0"/>
              <w:rPr>
                <w:rFonts w:ascii="Gill Sans" w:eastAsia="Gill Sans" w:hAnsi="Gill Sans" w:cs="Gill Sans"/>
                <w:i/>
                <w:sz w:val="23"/>
                <w:szCs w:val="23"/>
              </w:rPr>
            </w:pPr>
            <w:r>
              <w:rPr>
                <w:rFonts w:ascii="Gill Sans" w:eastAsia="Gill Sans" w:hAnsi="Gill Sans" w:cs="Gill Sans"/>
                <w:i/>
                <w:sz w:val="23"/>
                <w:szCs w:val="23"/>
              </w:rPr>
              <w:t>Other deliverables (not subject to this RFI)</w:t>
            </w:r>
          </w:p>
        </w:tc>
        <w:tc>
          <w:tcPr>
            <w:tcW w:w="279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256B579C" w14:textId="77777777" w:rsidR="004B31C7" w:rsidRDefault="004B31C7" w:rsidP="004B31C7">
            <w:pPr>
              <w:widowControl w:val="0"/>
              <w:rPr>
                <w:rFonts w:ascii="Gill Sans" w:eastAsia="Gill Sans" w:hAnsi="Gill Sans" w:cs="Gill Sans"/>
                <w:i/>
                <w:sz w:val="23"/>
                <w:szCs w:val="23"/>
              </w:rPr>
            </w:pPr>
            <w:r>
              <w:rPr>
                <w:rFonts w:ascii="Gill Sans" w:eastAsia="Gill Sans" w:hAnsi="Gill Sans" w:cs="Gill Sans"/>
                <w:i/>
                <w:sz w:val="23"/>
                <w:szCs w:val="23"/>
              </w:rPr>
              <w:t>Spanish translations of the above</w:t>
            </w:r>
          </w:p>
        </w:tc>
        <w:tc>
          <w:tcPr>
            <w:tcW w:w="27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220CC627" w14:textId="77777777" w:rsidR="004B31C7" w:rsidRDefault="004B31C7" w:rsidP="004B31C7">
            <w:pPr>
              <w:widowControl w:val="0"/>
              <w:rPr>
                <w:rFonts w:ascii="Gill Sans" w:eastAsia="Gill Sans" w:hAnsi="Gill Sans" w:cs="Gill Sans"/>
                <w:i/>
                <w:sz w:val="23"/>
                <w:szCs w:val="23"/>
              </w:rPr>
            </w:pPr>
            <w:r>
              <w:rPr>
                <w:rFonts w:ascii="Gill Sans" w:eastAsia="Gill Sans" w:hAnsi="Gill Sans" w:cs="Gill Sans"/>
                <w:i/>
                <w:sz w:val="23"/>
                <w:szCs w:val="23"/>
              </w:rPr>
              <w:t>Spanish translations of the above</w:t>
            </w:r>
          </w:p>
        </w:tc>
        <w:tc>
          <w:tcPr>
            <w:tcW w:w="2897"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5F1A8EC6" w14:textId="77777777" w:rsidR="004B31C7" w:rsidRDefault="004B31C7" w:rsidP="004B31C7">
            <w:pPr>
              <w:widowControl w:val="0"/>
              <w:rPr>
                <w:rFonts w:ascii="Gill Sans" w:eastAsia="Gill Sans" w:hAnsi="Gill Sans" w:cs="Gill Sans"/>
                <w:i/>
                <w:sz w:val="23"/>
                <w:szCs w:val="23"/>
              </w:rPr>
            </w:pPr>
            <w:r>
              <w:rPr>
                <w:rFonts w:ascii="Gill Sans" w:eastAsia="Gill Sans" w:hAnsi="Gill Sans" w:cs="Gill Sans"/>
                <w:i/>
                <w:sz w:val="23"/>
                <w:szCs w:val="23"/>
              </w:rPr>
              <w:t>Spanish translations of the above</w:t>
            </w:r>
          </w:p>
        </w:tc>
      </w:tr>
    </w:tbl>
    <w:p w14:paraId="00000024" w14:textId="77777777" w:rsidR="00263F1E" w:rsidRDefault="00263F1E">
      <w:pPr>
        <w:widowControl w:val="0"/>
        <w:rPr>
          <w:rFonts w:ascii="Gill Sans" w:eastAsia="Gill Sans" w:hAnsi="Gill Sans" w:cs="Gill Sans"/>
          <w:sz w:val="28"/>
          <w:szCs w:val="28"/>
          <w:u w:val="single"/>
        </w:rPr>
      </w:pPr>
    </w:p>
    <w:p w14:paraId="0000002E" w14:textId="0F512D43" w:rsidR="00263F1E" w:rsidRDefault="00B921EB">
      <w:pPr>
        <w:rPr>
          <w:rFonts w:ascii="Gill Sans" w:eastAsia="Gill Sans" w:hAnsi="Gill Sans" w:cs="Gill Sans"/>
          <w:sz w:val="24"/>
          <w:szCs w:val="24"/>
        </w:rPr>
      </w:pPr>
      <w:r>
        <w:rPr>
          <w:rFonts w:ascii="Gill Sans" w:eastAsia="Gill Sans" w:hAnsi="Gill Sans" w:cs="Gill Sans"/>
          <w:sz w:val="24"/>
          <w:szCs w:val="24"/>
        </w:rPr>
        <w:t xml:space="preserve">CACLTN is looking to contract for one or more experts on the project. Please </w:t>
      </w:r>
      <w:r w:rsidR="008912F7">
        <w:rPr>
          <w:rFonts w:ascii="Gill Sans" w:eastAsia="Gill Sans" w:hAnsi="Gill Sans" w:cs="Gill Sans"/>
          <w:sz w:val="24"/>
          <w:szCs w:val="24"/>
        </w:rPr>
        <w:t>indicate which of</w:t>
      </w:r>
      <w:r>
        <w:rPr>
          <w:rFonts w:ascii="Gill Sans" w:eastAsia="Gill Sans" w:hAnsi="Gill Sans" w:cs="Gill Sans"/>
          <w:sz w:val="24"/>
          <w:szCs w:val="24"/>
        </w:rPr>
        <w:t xml:space="preserve"> the </w:t>
      </w:r>
      <w:r w:rsidR="008912F7">
        <w:rPr>
          <w:rFonts w:ascii="Gill Sans" w:eastAsia="Gill Sans" w:hAnsi="Gill Sans" w:cs="Gill Sans"/>
          <w:sz w:val="24"/>
          <w:szCs w:val="24"/>
        </w:rPr>
        <w:t>lines below</w:t>
      </w:r>
      <w:r>
        <w:rPr>
          <w:rFonts w:ascii="Gill Sans" w:eastAsia="Gill Sans" w:hAnsi="Gill Sans" w:cs="Gill Sans"/>
          <w:sz w:val="24"/>
          <w:szCs w:val="24"/>
        </w:rPr>
        <w:t xml:space="preserve"> accurately describe the experience and skill set that you/your firm could bring to this project. </w:t>
      </w:r>
    </w:p>
    <w:p w14:paraId="01A8E189" w14:textId="46E0F194" w:rsidR="008912F7" w:rsidRDefault="008912F7">
      <w:pPr>
        <w:rPr>
          <w:rFonts w:ascii="Gill Sans" w:eastAsia="Gill Sans" w:hAnsi="Gill Sans" w:cs="Gill Sans"/>
          <w:sz w:val="24"/>
          <w:szCs w:val="24"/>
        </w:rPr>
      </w:pPr>
    </w:p>
    <w:tbl>
      <w:tblPr>
        <w:tblStyle w:val="TableGrid"/>
        <w:tblW w:w="0" w:type="auto"/>
        <w:tblLook w:val="04A0" w:firstRow="1" w:lastRow="0" w:firstColumn="1" w:lastColumn="0" w:noHBand="0" w:noVBand="1"/>
      </w:tblPr>
      <w:tblGrid>
        <w:gridCol w:w="7735"/>
        <w:gridCol w:w="1615"/>
      </w:tblGrid>
      <w:tr w:rsidR="008912F7" w14:paraId="58FDFFAB" w14:textId="77777777" w:rsidTr="00D26D57">
        <w:trPr>
          <w:trHeight w:val="576"/>
        </w:trPr>
        <w:tc>
          <w:tcPr>
            <w:tcW w:w="7735" w:type="dxa"/>
            <w:tcBorders>
              <w:top w:val="nil"/>
              <w:left w:val="nil"/>
            </w:tcBorders>
            <w:shd w:val="clear" w:color="auto" w:fill="DBE5F1" w:themeFill="accent1" w:themeFillTint="33"/>
          </w:tcPr>
          <w:p w14:paraId="3A23601C" w14:textId="424CDB75" w:rsidR="008912F7" w:rsidRPr="008912F7" w:rsidRDefault="008912F7" w:rsidP="008912F7">
            <w:pPr>
              <w:spacing w:line="276" w:lineRule="auto"/>
              <w:rPr>
                <w:rFonts w:ascii="Gill Sans" w:eastAsia="Gill Sans" w:hAnsi="Gill Sans" w:cs="Gill Sans"/>
                <w:b/>
                <w:bCs/>
                <w:sz w:val="24"/>
                <w:szCs w:val="24"/>
              </w:rPr>
            </w:pPr>
            <w:r>
              <w:rPr>
                <w:rFonts w:ascii="Gill Sans" w:eastAsia="Gill Sans" w:hAnsi="Gill Sans" w:cs="Gill Sans"/>
                <w:b/>
                <w:bCs/>
                <w:sz w:val="24"/>
                <w:szCs w:val="24"/>
              </w:rPr>
              <w:t>C</w:t>
            </w:r>
            <w:r w:rsidRPr="008912F7">
              <w:rPr>
                <w:rFonts w:ascii="Gill Sans" w:eastAsia="Gill Sans" w:hAnsi="Gill Sans" w:cs="Gill Sans"/>
                <w:b/>
                <w:bCs/>
                <w:sz w:val="24"/>
                <w:szCs w:val="24"/>
              </w:rPr>
              <w:t>haracteristics</w:t>
            </w:r>
          </w:p>
        </w:tc>
        <w:tc>
          <w:tcPr>
            <w:tcW w:w="1615" w:type="dxa"/>
            <w:tcBorders>
              <w:top w:val="nil"/>
              <w:right w:val="nil"/>
            </w:tcBorders>
            <w:shd w:val="clear" w:color="auto" w:fill="DBE5F1" w:themeFill="accent1" w:themeFillTint="33"/>
          </w:tcPr>
          <w:p w14:paraId="7A2ADA1A" w14:textId="0E359039" w:rsidR="008912F7" w:rsidRPr="008912F7" w:rsidRDefault="008912F7" w:rsidP="008912F7">
            <w:pPr>
              <w:spacing w:line="276" w:lineRule="auto"/>
              <w:rPr>
                <w:rFonts w:ascii="Gill Sans" w:eastAsia="Gill Sans" w:hAnsi="Gill Sans" w:cs="Gill Sans"/>
                <w:b/>
                <w:bCs/>
              </w:rPr>
            </w:pPr>
            <w:r w:rsidRPr="008912F7">
              <w:rPr>
                <w:rFonts w:ascii="Gill Sans" w:eastAsia="Gill Sans" w:hAnsi="Gill Sans" w:cs="Gill Sans"/>
                <w:b/>
                <w:bCs/>
              </w:rPr>
              <w:t>Mark “Yes” if applicable</w:t>
            </w:r>
          </w:p>
        </w:tc>
      </w:tr>
      <w:tr w:rsidR="008912F7" w14:paraId="6B6A96EE" w14:textId="77777777" w:rsidTr="00D26D57">
        <w:trPr>
          <w:trHeight w:val="576"/>
        </w:trPr>
        <w:tc>
          <w:tcPr>
            <w:tcW w:w="7735" w:type="dxa"/>
            <w:vAlign w:val="center"/>
          </w:tcPr>
          <w:p w14:paraId="5F6F1384" w14:textId="11DDF8BE" w:rsidR="008912F7" w:rsidRPr="008912F7" w:rsidRDefault="008912F7" w:rsidP="00D26D57">
            <w:pPr>
              <w:spacing w:line="276" w:lineRule="auto"/>
              <w:rPr>
                <w:rFonts w:ascii="Gill Sans" w:eastAsia="Gill Sans" w:hAnsi="Gill Sans" w:cs="Gill Sans"/>
                <w:i/>
                <w:iCs/>
                <w:sz w:val="24"/>
                <w:szCs w:val="24"/>
              </w:rPr>
            </w:pPr>
            <w:r w:rsidRPr="008912F7">
              <w:rPr>
                <w:rFonts w:ascii="Gill Sans" w:eastAsia="Gill Sans" w:hAnsi="Gill Sans" w:cs="Gill Sans"/>
                <w:i/>
                <w:iCs/>
                <w:sz w:val="24"/>
                <w:szCs w:val="24"/>
              </w:rPr>
              <w:t>(example) Experience spelunking in Madagascar</w:t>
            </w:r>
          </w:p>
        </w:tc>
        <w:tc>
          <w:tcPr>
            <w:tcW w:w="1615" w:type="dxa"/>
          </w:tcPr>
          <w:p w14:paraId="434C912F" w14:textId="5037ACAB" w:rsidR="008912F7" w:rsidRPr="008912F7" w:rsidRDefault="008912F7" w:rsidP="008912F7">
            <w:pPr>
              <w:spacing w:line="276" w:lineRule="auto"/>
              <w:rPr>
                <w:rFonts w:ascii="Gill Sans" w:eastAsia="Gill Sans" w:hAnsi="Gill Sans" w:cs="Gill Sans"/>
                <w:i/>
                <w:iCs/>
                <w:sz w:val="24"/>
                <w:szCs w:val="24"/>
              </w:rPr>
            </w:pPr>
            <w:r w:rsidRPr="008912F7">
              <w:rPr>
                <w:rFonts w:ascii="Gill Sans" w:eastAsia="Gill Sans" w:hAnsi="Gill Sans" w:cs="Gill Sans"/>
                <w:i/>
                <w:iCs/>
                <w:sz w:val="24"/>
                <w:szCs w:val="24"/>
              </w:rPr>
              <w:t>Yes</w:t>
            </w:r>
          </w:p>
        </w:tc>
      </w:tr>
      <w:tr w:rsidR="008912F7" w14:paraId="05AD89C8" w14:textId="77777777" w:rsidTr="00D26D57">
        <w:trPr>
          <w:trHeight w:val="576"/>
        </w:trPr>
        <w:tc>
          <w:tcPr>
            <w:tcW w:w="7735" w:type="dxa"/>
            <w:vAlign w:val="center"/>
          </w:tcPr>
          <w:p w14:paraId="327F00A8" w14:textId="7945871B" w:rsidR="008912F7" w:rsidRPr="007A0E85" w:rsidRDefault="008912F7" w:rsidP="00D26D57">
            <w:pPr>
              <w:spacing w:line="276" w:lineRule="auto"/>
              <w:rPr>
                <w:rFonts w:ascii="Gill Sans" w:eastAsia="Gill Sans" w:hAnsi="Gill Sans" w:cs="Gill Sans"/>
                <w:sz w:val="24"/>
                <w:szCs w:val="24"/>
              </w:rPr>
            </w:pPr>
            <w:r w:rsidRPr="007A0E85">
              <w:rPr>
                <w:rFonts w:ascii="Gill Sans" w:eastAsia="Gill Sans" w:hAnsi="Gill Sans" w:cs="Gill Sans"/>
                <w:sz w:val="24"/>
                <w:szCs w:val="24"/>
              </w:rPr>
              <w:t>Familiarity with elements of CA law impacting CLT ground lease structure, in particular the law impacting limited equity housing cooperatives, co-op conversions and subdivision law.</w:t>
            </w:r>
          </w:p>
        </w:tc>
        <w:tc>
          <w:tcPr>
            <w:tcW w:w="1615" w:type="dxa"/>
          </w:tcPr>
          <w:p w14:paraId="4D490765" w14:textId="77777777" w:rsidR="008912F7" w:rsidRPr="007A0E85" w:rsidRDefault="008912F7" w:rsidP="008912F7">
            <w:pPr>
              <w:spacing w:line="276" w:lineRule="auto"/>
              <w:rPr>
                <w:rFonts w:ascii="Gill Sans" w:eastAsia="Gill Sans" w:hAnsi="Gill Sans" w:cs="Gill Sans"/>
                <w:sz w:val="24"/>
                <w:szCs w:val="24"/>
              </w:rPr>
            </w:pPr>
          </w:p>
        </w:tc>
      </w:tr>
      <w:tr w:rsidR="008912F7" w14:paraId="2A518AD9" w14:textId="77777777" w:rsidTr="00D26D57">
        <w:trPr>
          <w:trHeight w:val="576"/>
        </w:trPr>
        <w:tc>
          <w:tcPr>
            <w:tcW w:w="7735" w:type="dxa"/>
            <w:vAlign w:val="center"/>
          </w:tcPr>
          <w:p w14:paraId="23463670" w14:textId="321E4A19" w:rsidR="008912F7" w:rsidRDefault="008912F7" w:rsidP="00D26D57">
            <w:pPr>
              <w:spacing w:line="276" w:lineRule="auto"/>
              <w:rPr>
                <w:rFonts w:ascii="Gill Sans" w:eastAsia="Gill Sans" w:hAnsi="Gill Sans" w:cs="Gill Sans"/>
                <w:sz w:val="24"/>
                <w:szCs w:val="24"/>
              </w:rPr>
            </w:pPr>
            <w:r w:rsidRPr="007A0E85">
              <w:rPr>
                <w:rFonts w:ascii="Gill Sans" w:eastAsia="Gill Sans" w:hAnsi="Gill Sans" w:cs="Gill Sans"/>
                <w:sz w:val="24"/>
                <w:szCs w:val="24"/>
              </w:rPr>
              <w:t xml:space="preserve">Familiarity with the national model CLT </w:t>
            </w:r>
            <w:r w:rsidRPr="007A0E85">
              <w:rPr>
                <w:rFonts w:ascii="Gill Sans" w:eastAsia="Gill Sans" w:hAnsi="Gill Sans" w:cs="Gill Sans"/>
                <w:b/>
                <w:i/>
                <w:sz w:val="24"/>
                <w:szCs w:val="24"/>
              </w:rPr>
              <w:t xml:space="preserve">single family </w:t>
            </w:r>
            <w:r w:rsidRPr="007A0E85">
              <w:rPr>
                <w:rFonts w:ascii="Gill Sans" w:eastAsia="Gill Sans" w:hAnsi="Gill Sans" w:cs="Gill Sans"/>
                <w:sz w:val="24"/>
                <w:szCs w:val="24"/>
              </w:rPr>
              <w:t xml:space="preserve">ground lease </w:t>
            </w:r>
          </w:p>
        </w:tc>
        <w:tc>
          <w:tcPr>
            <w:tcW w:w="1615" w:type="dxa"/>
          </w:tcPr>
          <w:p w14:paraId="57A32F11" w14:textId="601AFE5D" w:rsidR="008912F7" w:rsidRDefault="008912F7" w:rsidP="008912F7">
            <w:pPr>
              <w:spacing w:line="276" w:lineRule="auto"/>
              <w:rPr>
                <w:rFonts w:ascii="Gill Sans" w:eastAsia="Gill Sans" w:hAnsi="Gill Sans" w:cs="Gill Sans"/>
                <w:sz w:val="24"/>
                <w:szCs w:val="24"/>
              </w:rPr>
            </w:pPr>
          </w:p>
        </w:tc>
      </w:tr>
      <w:tr w:rsidR="008912F7" w14:paraId="4F8E48F0" w14:textId="77777777" w:rsidTr="00D26D57">
        <w:trPr>
          <w:trHeight w:val="576"/>
        </w:trPr>
        <w:tc>
          <w:tcPr>
            <w:tcW w:w="7735" w:type="dxa"/>
            <w:vAlign w:val="center"/>
          </w:tcPr>
          <w:p w14:paraId="15488159" w14:textId="4F0D7BF8" w:rsidR="008912F7" w:rsidRDefault="008912F7" w:rsidP="00D26D57">
            <w:pPr>
              <w:spacing w:line="276" w:lineRule="auto"/>
              <w:rPr>
                <w:rFonts w:ascii="Gill Sans" w:eastAsia="Gill Sans" w:hAnsi="Gill Sans" w:cs="Gill Sans"/>
                <w:sz w:val="24"/>
                <w:szCs w:val="24"/>
              </w:rPr>
            </w:pPr>
            <w:r w:rsidRPr="007A0E85">
              <w:rPr>
                <w:rFonts w:ascii="Gill Sans" w:eastAsia="Gill Sans" w:hAnsi="Gill Sans" w:cs="Gill Sans"/>
                <w:sz w:val="24"/>
                <w:szCs w:val="24"/>
              </w:rPr>
              <w:t>Experience drafting or amending</w:t>
            </w:r>
            <w:r w:rsidRPr="007A0E85">
              <w:rPr>
                <w:rFonts w:ascii="Gill Sans" w:eastAsia="Gill Sans" w:hAnsi="Gill Sans" w:cs="Gill Sans"/>
                <w:i/>
                <w:sz w:val="24"/>
                <w:szCs w:val="24"/>
              </w:rPr>
              <w:t xml:space="preserve"> </w:t>
            </w:r>
            <w:r w:rsidRPr="007A0E85">
              <w:rPr>
                <w:rFonts w:ascii="Gill Sans" w:eastAsia="Gill Sans" w:hAnsi="Gill Sans" w:cs="Gill Sans"/>
                <w:b/>
                <w:i/>
                <w:sz w:val="24"/>
                <w:szCs w:val="24"/>
              </w:rPr>
              <w:t>single family</w:t>
            </w:r>
            <w:r w:rsidRPr="007A0E85">
              <w:rPr>
                <w:rFonts w:ascii="Gill Sans" w:eastAsia="Gill Sans" w:hAnsi="Gill Sans" w:cs="Gill Sans"/>
                <w:b/>
                <w:sz w:val="24"/>
                <w:szCs w:val="24"/>
              </w:rPr>
              <w:t xml:space="preserve"> </w:t>
            </w:r>
            <w:r w:rsidRPr="007A0E85">
              <w:rPr>
                <w:rFonts w:ascii="Gill Sans" w:eastAsia="Gill Sans" w:hAnsi="Gill Sans" w:cs="Gill Sans"/>
                <w:sz w:val="24"/>
                <w:szCs w:val="24"/>
              </w:rPr>
              <w:t>ground leases on a CLT</w:t>
            </w:r>
          </w:p>
        </w:tc>
        <w:tc>
          <w:tcPr>
            <w:tcW w:w="1615" w:type="dxa"/>
          </w:tcPr>
          <w:p w14:paraId="1996F6FF" w14:textId="069D2A87" w:rsidR="008912F7" w:rsidRDefault="008912F7" w:rsidP="008912F7">
            <w:pPr>
              <w:spacing w:line="276" w:lineRule="auto"/>
              <w:rPr>
                <w:rFonts w:ascii="Gill Sans" w:eastAsia="Gill Sans" w:hAnsi="Gill Sans" w:cs="Gill Sans"/>
                <w:sz w:val="24"/>
                <w:szCs w:val="24"/>
              </w:rPr>
            </w:pPr>
          </w:p>
        </w:tc>
      </w:tr>
      <w:tr w:rsidR="008912F7" w14:paraId="7C79BE65" w14:textId="77777777" w:rsidTr="00D26D57">
        <w:trPr>
          <w:trHeight w:val="576"/>
        </w:trPr>
        <w:tc>
          <w:tcPr>
            <w:tcW w:w="7735" w:type="dxa"/>
            <w:vAlign w:val="center"/>
          </w:tcPr>
          <w:p w14:paraId="2090F0C9" w14:textId="5359BF98" w:rsidR="008912F7" w:rsidRDefault="008912F7" w:rsidP="00D26D57">
            <w:pPr>
              <w:spacing w:line="276" w:lineRule="auto"/>
              <w:rPr>
                <w:rFonts w:ascii="Gill Sans" w:eastAsia="Gill Sans" w:hAnsi="Gill Sans" w:cs="Gill Sans"/>
                <w:sz w:val="24"/>
                <w:szCs w:val="24"/>
              </w:rPr>
            </w:pPr>
            <w:r w:rsidRPr="007A0E85">
              <w:rPr>
                <w:rFonts w:ascii="Gill Sans" w:eastAsia="Gill Sans" w:hAnsi="Gill Sans" w:cs="Gill Sans"/>
                <w:sz w:val="24"/>
                <w:szCs w:val="24"/>
              </w:rPr>
              <w:t>Familiarity with the national model CLT</w:t>
            </w:r>
            <w:r w:rsidRPr="007A0E85">
              <w:rPr>
                <w:rFonts w:ascii="Gill Sans" w:eastAsia="Gill Sans" w:hAnsi="Gill Sans" w:cs="Gill Sans"/>
                <w:i/>
                <w:sz w:val="24"/>
                <w:szCs w:val="24"/>
              </w:rPr>
              <w:t xml:space="preserve"> </w:t>
            </w:r>
            <w:r w:rsidRPr="007A0E85">
              <w:rPr>
                <w:rFonts w:ascii="Gill Sans" w:eastAsia="Gill Sans" w:hAnsi="Gill Sans" w:cs="Gill Sans"/>
                <w:b/>
                <w:i/>
                <w:sz w:val="24"/>
                <w:szCs w:val="24"/>
              </w:rPr>
              <w:t>co-op</w:t>
            </w:r>
            <w:r w:rsidRPr="007A0E85">
              <w:rPr>
                <w:rFonts w:ascii="Gill Sans" w:eastAsia="Gill Sans" w:hAnsi="Gill Sans" w:cs="Gill Sans"/>
                <w:b/>
                <w:sz w:val="24"/>
                <w:szCs w:val="24"/>
              </w:rPr>
              <w:t xml:space="preserve"> </w:t>
            </w:r>
            <w:r w:rsidRPr="007A0E85">
              <w:rPr>
                <w:rFonts w:ascii="Gill Sans" w:eastAsia="Gill Sans" w:hAnsi="Gill Sans" w:cs="Gill Sans"/>
                <w:sz w:val="24"/>
                <w:szCs w:val="24"/>
              </w:rPr>
              <w:t xml:space="preserve">ground lease </w:t>
            </w:r>
          </w:p>
        </w:tc>
        <w:tc>
          <w:tcPr>
            <w:tcW w:w="1615" w:type="dxa"/>
          </w:tcPr>
          <w:p w14:paraId="73722170" w14:textId="5675305E" w:rsidR="008912F7" w:rsidRDefault="008912F7" w:rsidP="008912F7">
            <w:pPr>
              <w:spacing w:line="276" w:lineRule="auto"/>
              <w:rPr>
                <w:rFonts w:ascii="Gill Sans" w:eastAsia="Gill Sans" w:hAnsi="Gill Sans" w:cs="Gill Sans"/>
                <w:sz w:val="24"/>
                <w:szCs w:val="24"/>
              </w:rPr>
            </w:pPr>
          </w:p>
        </w:tc>
      </w:tr>
      <w:tr w:rsidR="008912F7" w14:paraId="568E2E89" w14:textId="77777777" w:rsidTr="00D26D57">
        <w:trPr>
          <w:trHeight w:val="576"/>
        </w:trPr>
        <w:tc>
          <w:tcPr>
            <w:tcW w:w="7735" w:type="dxa"/>
            <w:vAlign w:val="center"/>
          </w:tcPr>
          <w:p w14:paraId="658A1A81" w14:textId="351816A4" w:rsidR="008912F7" w:rsidRDefault="008912F7" w:rsidP="00D26D57">
            <w:pPr>
              <w:spacing w:line="276" w:lineRule="auto"/>
              <w:rPr>
                <w:rFonts w:ascii="Gill Sans" w:eastAsia="Gill Sans" w:hAnsi="Gill Sans" w:cs="Gill Sans"/>
                <w:sz w:val="24"/>
                <w:szCs w:val="24"/>
              </w:rPr>
            </w:pPr>
            <w:r w:rsidRPr="007A0E85">
              <w:rPr>
                <w:rFonts w:ascii="Gill Sans" w:eastAsia="Gill Sans" w:hAnsi="Gill Sans" w:cs="Gill Sans"/>
                <w:sz w:val="24"/>
                <w:szCs w:val="24"/>
              </w:rPr>
              <w:t xml:space="preserve">Experience drafting or amending </w:t>
            </w:r>
            <w:r w:rsidRPr="007A0E85">
              <w:rPr>
                <w:rFonts w:ascii="Gill Sans" w:eastAsia="Gill Sans" w:hAnsi="Gill Sans" w:cs="Gill Sans"/>
                <w:b/>
                <w:i/>
                <w:sz w:val="24"/>
                <w:szCs w:val="24"/>
              </w:rPr>
              <w:t>co-</w:t>
            </w:r>
            <w:proofErr w:type="gramStart"/>
            <w:r w:rsidRPr="007A0E85">
              <w:rPr>
                <w:rFonts w:ascii="Gill Sans" w:eastAsia="Gill Sans" w:hAnsi="Gill Sans" w:cs="Gill Sans"/>
                <w:b/>
                <w:i/>
                <w:sz w:val="24"/>
                <w:szCs w:val="24"/>
              </w:rPr>
              <w:t>op</w:t>
            </w:r>
            <w:r w:rsidRPr="007A0E85">
              <w:rPr>
                <w:rFonts w:ascii="Gill Sans" w:eastAsia="Gill Sans" w:hAnsi="Gill Sans" w:cs="Gill Sans"/>
                <w:b/>
                <w:sz w:val="24"/>
                <w:szCs w:val="24"/>
              </w:rPr>
              <w:t xml:space="preserve"> </w:t>
            </w:r>
            <w:r w:rsidRPr="007A0E85">
              <w:rPr>
                <w:rFonts w:ascii="Gill Sans" w:eastAsia="Gill Sans" w:hAnsi="Gill Sans" w:cs="Gill Sans"/>
                <w:sz w:val="24"/>
                <w:szCs w:val="24"/>
              </w:rPr>
              <w:t xml:space="preserve"> ground</w:t>
            </w:r>
            <w:proofErr w:type="gramEnd"/>
            <w:r w:rsidRPr="007A0E85">
              <w:rPr>
                <w:rFonts w:ascii="Gill Sans" w:eastAsia="Gill Sans" w:hAnsi="Gill Sans" w:cs="Gill Sans"/>
                <w:sz w:val="24"/>
                <w:szCs w:val="24"/>
              </w:rPr>
              <w:t xml:space="preserve"> leases on a CLT</w:t>
            </w:r>
          </w:p>
        </w:tc>
        <w:tc>
          <w:tcPr>
            <w:tcW w:w="1615" w:type="dxa"/>
          </w:tcPr>
          <w:p w14:paraId="7E27C3C4" w14:textId="68CD703F" w:rsidR="008912F7" w:rsidRDefault="008912F7" w:rsidP="008912F7">
            <w:pPr>
              <w:spacing w:line="276" w:lineRule="auto"/>
              <w:rPr>
                <w:rFonts w:ascii="Gill Sans" w:eastAsia="Gill Sans" w:hAnsi="Gill Sans" w:cs="Gill Sans"/>
                <w:sz w:val="24"/>
                <w:szCs w:val="24"/>
              </w:rPr>
            </w:pPr>
          </w:p>
        </w:tc>
      </w:tr>
      <w:tr w:rsidR="008912F7" w14:paraId="5B6D7A1F" w14:textId="77777777" w:rsidTr="00D26D57">
        <w:trPr>
          <w:trHeight w:val="576"/>
        </w:trPr>
        <w:tc>
          <w:tcPr>
            <w:tcW w:w="7735" w:type="dxa"/>
            <w:vAlign w:val="center"/>
          </w:tcPr>
          <w:p w14:paraId="279C332F" w14:textId="7829650C" w:rsidR="008912F7" w:rsidRDefault="008912F7" w:rsidP="00D26D57">
            <w:pPr>
              <w:spacing w:line="276" w:lineRule="auto"/>
              <w:rPr>
                <w:rFonts w:ascii="Gill Sans" w:eastAsia="Gill Sans" w:hAnsi="Gill Sans" w:cs="Gill Sans"/>
                <w:sz w:val="24"/>
                <w:szCs w:val="24"/>
              </w:rPr>
            </w:pPr>
            <w:r w:rsidRPr="007A0E85">
              <w:rPr>
                <w:rFonts w:ascii="Gill Sans" w:eastAsia="Gill Sans" w:hAnsi="Gill Sans" w:cs="Gill Sans"/>
                <w:sz w:val="24"/>
                <w:szCs w:val="24"/>
              </w:rPr>
              <w:t>Experience drafting or amending</w:t>
            </w:r>
            <w:r w:rsidRPr="007A0E85">
              <w:rPr>
                <w:rFonts w:ascii="Gill Sans" w:eastAsia="Gill Sans" w:hAnsi="Gill Sans" w:cs="Gill Sans"/>
                <w:i/>
                <w:sz w:val="24"/>
                <w:szCs w:val="24"/>
              </w:rPr>
              <w:t xml:space="preserve"> </w:t>
            </w:r>
            <w:r w:rsidRPr="007A0E85">
              <w:rPr>
                <w:rFonts w:ascii="Gill Sans" w:eastAsia="Gill Sans" w:hAnsi="Gill Sans" w:cs="Gill Sans"/>
                <w:b/>
                <w:i/>
                <w:sz w:val="24"/>
                <w:szCs w:val="24"/>
              </w:rPr>
              <w:t>condo</w:t>
            </w:r>
            <w:r w:rsidRPr="007A0E85">
              <w:rPr>
                <w:rFonts w:ascii="Gill Sans" w:eastAsia="Gill Sans" w:hAnsi="Gill Sans" w:cs="Gill Sans"/>
                <w:b/>
                <w:sz w:val="24"/>
                <w:szCs w:val="24"/>
              </w:rPr>
              <w:t xml:space="preserve"> </w:t>
            </w:r>
            <w:r w:rsidRPr="007A0E85">
              <w:rPr>
                <w:rFonts w:ascii="Gill Sans" w:eastAsia="Gill Sans" w:hAnsi="Gill Sans" w:cs="Gill Sans"/>
                <w:sz w:val="24"/>
                <w:szCs w:val="24"/>
              </w:rPr>
              <w:t>ground leases on a CLT</w:t>
            </w:r>
          </w:p>
        </w:tc>
        <w:tc>
          <w:tcPr>
            <w:tcW w:w="1615" w:type="dxa"/>
          </w:tcPr>
          <w:p w14:paraId="2E645DC1" w14:textId="2C580285" w:rsidR="008912F7" w:rsidRDefault="008912F7" w:rsidP="008912F7">
            <w:pPr>
              <w:spacing w:line="276" w:lineRule="auto"/>
              <w:rPr>
                <w:rFonts w:ascii="Gill Sans" w:eastAsia="Gill Sans" w:hAnsi="Gill Sans" w:cs="Gill Sans"/>
                <w:sz w:val="24"/>
                <w:szCs w:val="24"/>
              </w:rPr>
            </w:pPr>
          </w:p>
        </w:tc>
      </w:tr>
      <w:tr w:rsidR="008912F7" w14:paraId="653C8DFF" w14:textId="77777777" w:rsidTr="00D26D57">
        <w:trPr>
          <w:trHeight w:val="576"/>
        </w:trPr>
        <w:tc>
          <w:tcPr>
            <w:tcW w:w="7735" w:type="dxa"/>
            <w:vAlign w:val="center"/>
          </w:tcPr>
          <w:p w14:paraId="11F2DC45" w14:textId="67166489" w:rsidR="008912F7" w:rsidRDefault="008912F7" w:rsidP="00D26D57">
            <w:pPr>
              <w:spacing w:line="276" w:lineRule="auto"/>
              <w:rPr>
                <w:rFonts w:ascii="Gill Sans" w:eastAsia="Gill Sans" w:hAnsi="Gill Sans" w:cs="Gill Sans"/>
                <w:sz w:val="24"/>
                <w:szCs w:val="24"/>
              </w:rPr>
            </w:pPr>
            <w:r w:rsidRPr="007A0E85">
              <w:rPr>
                <w:rFonts w:ascii="Gill Sans" w:eastAsia="Gill Sans" w:hAnsi="Gill Sans" w:cs="Gill Sans"/>
                <w:sz w:val="24"/>
                <w:szCs w:val="24"/>
              </w:rPr>
              <w:t xml:space="preserve">Connections to CA-based mortgage lenders, attorneys and government agency staff who can be asked to review model ground lease drafts </w:t>
            </w:r>
          </w:p>
        </w:tc>
        <w:tc>
          <w:tcPr>
            <w:tcW w:w="1615" w:type="dxa"/>
          </w:tcPr>
          <w:p w14:paraId="2CF8F0D9" w14:textId="476575CB" w:rsidR="008912F7" w:rsidRDefault="008912F7" w:rsidP="008912F7">
            <w:pPr>
              <w:spacing w:line="276" w:lineRule="auto"/>
              <w:rPr>
                <w:rFonts w:ascii="Gill Sans" w:eastAsia="Gill Sans" w:hAnsi="Gill Sans" w:cs="Gill Sans"/>
                <w:sz w:val="24"/>
                <w:szCs w:val="24"/>
              </w:rPr>
            </w:pPr>
          </w:p>
        </w:tc>
      </w:tr>
      <w:tr w:rsidR="008912F7" w14:paraId="29E79323" w14:textId="77777777" w:rsidTr="00D26D57">
        <w:trPr>
          <w:trHeight w:val="576"/>
        </w:trPr>
        <w:tc>
          <w:tcPr>
            <w:tcW w:w="7735" w:type="dxa"/>
            <w:vAlign w:val="center"/>
          </w:tcPr>
          <w:p w14:paraId="5F204F52" w14:textId="611BBA41" w:rsidR="008912F7" w:rsidRDefault="008912F7" w:rsidP="00D26D57">
            <w:pPr>
              <w:spacing w:line="276" w:lineRule="auto"/>
              <w:rPr>
                <w:rFonts w:ascii="Gill Sans" w:eastAsia="Gill Sans" w:hAnsi="Gill Sans" w:cs="Gill Sans"/>
                <w:sz w:val="24"/>
                <w:szCs w:val="24"/>
              </w:rPr>
            </w:pPr>
            <w:r w:rsidRPr="007A0E85">
              <w:rPr>
                <w:rFonts w:ascii="Gill Sans" w:eastAsia="Gill Sans" w:hAnsi="Gill Sans" w:cs="Gill Sans"/>
                <w:sz w:val="24"/>
                <w:szCs w:val="24"/>
              </w:rPr>
              <w:t xml:space="preserve">Ability to work with an advisory committee of CACLTN members; meeting regularly with them by zoom and iteratively implementing their feedback </w:t>
            </w:r>
          </w:p>
        </w:tc>
        <w:tc>
          <w:tcPr>
            <w:tcW w:w="1615" w:type="dxa"/>
          </w:tcPr>
          <w:p w14:paraId="758FD4E7" w14:textId="1A64BF8B" w:rsidR="008912F7" w:rsidRDefault="008912F7" w:rsidP="008912F7">
            <w:pPr>
              <w:spacing w:line="276" w:lineRule="auto"/>
              <w:rPr>
                <w:rFonts w:ascii="Gill Sans" w:eastAsia="Gill Sans" w:hAnsi="Gill Sans" w:cs="Gill Sans"/>
                <w:sz w:val="24"/>
                <w:szCs w:val="24"/>
              </w:rPr>
            </w:pPr>
          </w:p>
        </w:tc>
      </w:tr>
    </w:tbl>
    <w:p w14:paraId="3EA08612" w14:textId="2F443489" w:rsidR="008912F7" w:rsidRDefault="008912F7">
      <w:pPr>
        <w:rPr>
          <w:rFonts w:ascii="Gill Sans" w:eastAsia="Gill Sans" w:hAnsi="Gill Sans" w:cs="Gill Sans"/>
          <w:sz w:val="24"/>
          <w:szCs w:val="24"/>
        </w:rPr>
      </w:pPr>
    </w:p>
    <w:p w14:paraId="66A036FF" w14:textId="77777777" w:rsidR="008912F7" w:rsidRDefault="008912F7">
      <w:pPr>
        <w:rPr>
          <w:rFonts w:ascii="Gill Sans" w:eastAsia="Gill Sans" w:hAnsi="Gill Sans" w:cs="Gill Sans"/>
          <w:sz w:val="24"/>
          <w:szCs w:val="24"/>
        </w:rPr>
      </w:pPr>
    </w:p>
    <w:p w14:paraId="0000002F" w14:textId="3838E671" w:rsidR="00263F1E" w:rsidRDefault="00263F1E">
      <w:pPr>
        <w:rPr>
          <w:rFonts w:ascii="Gill Sans" w:eastAsia="Gill Sans" w:hAnsi="Gill Sans" w:cs="Gill Sans"/>
          <w:sz w:val="24"/>
          <w:szCs w:val="24"/>
        </w:rPr>
      </w:pPr>
    </w:p>
    <w:p w14:paraId="79ED4953" w14:textId="1F22F1E9" w:rsidR="009C0F97" w:rsidRDefault="009C0F97">
      <w:pPr>
        <w:rPr>
          <w:rFonts w:ascii="Gill Sans" w:eastAsia="Gill Sans" w:hAnsi="Gill Sans" w:cs="Gill Sans"/>
          <w:sz w:val="24"/>
          <w:szCs w:val="24"/>
        </w:rPr>
      </w:pPr>
    </w:p>
    <w:p w14:paraId="1AA73BC2" w14:textId="77777777" w:rsidR="009C0F97" w:rsidRDefault="009C0F97">
      <w:pPr>
        <w:rPr>
          <w:rFonts w:ascii="Gill Sans" w:eastAsia="Gill Sans" w:hAnsi="Gill Sans" w:cs="Gill Sans"/>
          <w:sz w:val="24"/>
          <w:szCs w:val="24"/>
        </w:rPr>
      </w:pPr>
    </w:p>
    <w:p w14:paraId="00000030" w14:textId="47CDA25A" w:rsidR="00263F1E" w:rsidRPr="00D26D57" w:rsidRDefault="00B921EB" w:rsidP="00D26D57">
      <w:pPr>
        <w:pStyle w:val="ListParagraph"/>
        <w:numPr>
          <w:ilvl w:val="0"/>
          <w:numId w:val="6"/>
        </w:numPr>
        <w:rPr>
          <w:rFonts w:ascii="Gill Sans" w:eastAsia="Gill Sans" w:hAnsi="Gill Sans" w:cs="Gill Sans"/>
          <w:sz w:val="24"/>
          <w:szCs w:val="24"/>
        </w:rPr>
      </w:pPr>
      <w:r w:rsidRPr="00D26D57">
        <w:rPr>
          <w:rFonts w:ascii="Gill Sans" w:eastAsia="Gill Sans" w:hAnsi="Gill Sans" w:cs="Gill Sans"/>
          <w:sz w:val="24"/>
          <w:szCs w:val="24"/>
        </w:rPr>
        <w:t>Notes or comments on the answers above</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63F1E" w14:paraId="127B22E9" w14:textId="77777777">
        <w:trPr>
          <w:trHeight w:val="1860"/>
        </w:trPr>
        <w:tc>
          <w:tcPr>
            <w:tcW w:w="9360" w:type="dxa"/>
            <w:shd w:val="clear" w:color="auto" w:fill="auto"/>
            <w:tcMar>
              <w:top w:w="100" w:type="dxa"/>
              <w:left w:w="100" w:type="dxa"/>
              <w:bottom w:w="100" w:type="dxa"/>
              <w:right w:w="100" w:type="dxa"/>
            </w:tcMar>
          </w:tcPr>
          <w:p w14:paraId="00000031" w14:textId="77777777" w:rsidR="00263F1E" w:rsidRDefault="00263F1E">
            <w:pPr>
              <w:widowControl w:val="0"/>
              <w:rPr>
                <w:rFonts w:ascii="Gill Sans" w:eastAsia="Gill Sans" w:hAnsi="Gill Sans" w:cs="Gill Sans"/>
                <w:sz w:val="24"/>
                <w:szCs w:val="24"/>
              </w:rPr>
            </w:pPr>
          </w:p>
        </w:tc>
      </w:tr>
    </w:tbl>
    <w:p w14:paraId="00000032" w14:textId="77777777" w:rsidR="00263F1E" w:rsidRDefault="00263F1E">
      <w:pPr>
        <w:rPr>
          <w:rFonts w:ascii="Gill Sans" w:eastAsia="Gill Sans" w:hAnsi="Gill Sans" w:cs="Gill Sans"/>
          <w:sz w:val="24"/>
          <w:szCs w:val="24"/>
        </w:rPr>
      </w:pPr>
    </w:p>
    <w:p w14:paraId="00000033" w14:textId="77777777" w:rsidR="00263F1E" w:rsidRDefault="00263F1E">
      <w:pPr>
        <w:rPr>
          <w:rFonts w:ascii="Gill Sans" w:eastAsia="Gill Sans" w:hAnsi="Gill Sans" w:cs="Gill Sans"/>
          <w:sz w:val="24"/>
          <w:szCs w:val="24"/>
        </w:rPr>
      </w:pPr>
    </w:p>
    <w:p w14:paraId="00000034" w14:textId="2F3DBB94" w:rsidR="00263F1E" w:rsidRPr="00D26D57" w:rsidRDefault="00B921EB" w:rsidP="00D26D57">
      <w:pPr>
        <w:pStyle w:val="ListParagraph"/>
        <w:numPr>
          <w:ilvl w:val="0"/>
          <w:numId w:val="6"/>
        </w:numPr>
        <w:rPr>
          <w:rFonts w:ascii="Gill Sans" w:eastAsia="Gill Sans" w:hAnsi="Gill Sans" w:cs="Gill Sans"/>
          <w:sz w:val="24"/>
          <w:szCs w:val="24"/>
        </w:rPr>
      </w:pPr>
      <w:r w:rsidRPr="00D26D57">
        <w:rPr>
          <w:rFonts w:ascii="Gill Sans" w:eastAsia="Gill Sans" w:hAnsi="Gill Sans" w:cs="Gill Sans"/>
          <w:sz w:val="24"/>
          <w:szCs w:val="24"/>
        </w:rPr>
        <w:t>Please provide brief examples of the experi</w:t>
      </w:r>
      <w:r w:rsidR="004B31C7" w:rsidRPr="00D26D57">
        <w:rPr>
          <w:rFonts w:ascii="Gill Sans" w:eastAsia="Gill Sans" w:hAnsi="Gill Sans" w:cs="Gill Sans"/>
          <w:sz w:val="24"/>
          <w:szCs w:val="24"/>
        </w:rPr>
        <w:t>enc</w:t>
      </w:r>
      <w:r w:rsidRPr="00D26D57">
        <w:rPr>
          <w:rFonts w:ascii="Gill Sans" w:eastAsia="Gill Sans" w:hAnsi="Gill Sans" w:cs="Gill Sans"/>
          <w:sz w:val="24"/>
          <w:szCs w:val="24"/>
        </w:rPr>
        <w:t>es and capacities identified above</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63F1E" w14:paraId="18F70E61" w14:textId="77777777">
        <w:trPr>
          <w:trHeight w:val="1860"/>
        </w:trPr>
        <w:tc>
          <w:tcPr>
            <w:tcW w:w="9360" w:type="dxa"/>
            <w:shd w:val="clear" w:color="auto" w:fill="auto"/>
            <w:tcMar>
              <w:top w:w="100" w:type="dxa"/>
              <w:left w:w="100" w:type="dxa"/>
              <w:bottom w:w="100" w:type="dxa"/>
              <w:right w:w="100" w:type="dxa"/>
            </w:tcMar>
          </w:tcPr>
          <w:p w14:paraId="00000035" w14:textId="77777777" w:rsidR="00263F1E" w:rsidRDefault="00263F1E">
            <w:pPr>
              <w:widowControl w:val="0"/>
              <w:rPr>
                <w:rFonts w:ascii="Gill Sans" w:eastAsia="Gill Sans" w:hAnsi="Gill Sans" w:cs="Gill Sans"/>
                <w:sz w:val="24"/>
                <w:szCs w:val="24"/>
              </w:rPr>
            </w:pPr>
          </w:p>
        </w:tc>
      </w:tr>
    </w:tbl>
    <w:p w14:paraId="00000036" w14:textId="77777777" w:rsidR="00263F1E" w:rsidRDefault="00263F1E">
      <w:pPr>
        <w:rPr>
          <w:rFonts w:ascii="Gill Sans" w:eastAsia="Gill Sans" w:hAnsi="Gill Sans" w:cs="Gill Sans"/>
          <w:sz w:val="24"/>
          <w:szCs w:val="24"/>
        </w:rPr>
      </w:pPr>
    </w:p>
    <w:p w14:paraId="00000037" w14:textId="77777777" w:rsidR="00263F1E" w:rsidRDefault="00263F1E">
      <w:pPr>
        <w:rPr>
          <w:rFonts w:ascii="Gill Sans" w:eastAsia="Gill Sans" w:hAnsi="Gill Sans" w:cs="Gill Sans"/>
          <w:sz w:val="24"/>
          <w:szCs w:val="24"/>
        </w:rPr>
      </w:pPr>
    </w:p>
    <w:p w14:paraId="00000038" w14:textId="4DA13513" w:rsidR="00263F1E" w:rsidRPr="00D26D57" w:rsidRDefault="00B921EB" w:rsidP="00D26D57">
      <w:pPr>
        <w:pStyle w:val="ListParagraph"/>
        <w:numPr>
          <w:ilvl w:val="0"/>
          <w:numId w:val="6"/>
        </w:numPr>
        <w:rPr>
          <w:rFonts w:ascii="Gill Sans" w:eastAsia="Gill Sans" w:hAnsi="Gill Sans" w:cs="Gill Sans"/>
          <w:sz w:val="24"/>
          <w:szCs w:val="24"/>
        </w:rPr>
      </w:pPr>
      <w:r w:rsidRPr="00D26D57">
        <w:rPr>
          <w:rFonts w:ascii="Gill Sans" w:eastAsia="Gill Sans" w:hAnsi="Gill Sans" w:cs="Gill Sans"/>
          <w:sz w:val="24"/>
          <w:szCs w:val="24"/>
        </w:rPr>
        <w:t>Please describe other relevant skill sets, experiences, and capacities you/your firm could bring to the project</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63F1E" w14:paraId="58EF5406" w14:textId="77777777">
        <w:trPr>
          <w:trHeight w:val="1860"/>
        </w:trPr>
        <w:tc>
          <w:tcPr>
            <w:tcW w:w="9360" w:type="dxa"/>
            <w:shd w:val="clear" w:color="auto" w:fill="auto"/>
            <w:tcMar>
              <w:top w:w="100" w:type="dxa"/>
              <w:left w:w="100" w:type="dxa"/>
              <w:bottom w:w="100" w:type="dxa"/>
              <w:right w:w="100" w:type="dxa"/>
            </w:tcMar>
          </w:tcPr>
          <w:p w14:paraId="00000039" w14:textId="77777777" w:rsidR="00263F1E" w:rsidRDefault="00263F1E">
            <w:pPr>
              <w:widowControl w:val="0"/>
              <w:pBdr>
                <w:top w:val="nil"/>
                <w:left w:val="nil"/>
                <w:bottom w:val="nil"/>
                <w:right w:val="nil"/>
                <w:between w:val="nil"/>
              </w:pBdr>
              <w:rPr>
                <w:rFonts w:ascii="Gill Sans" w:eastAsia="Gill Sans" w:hAnsi="Gill Sans" w:cs="Gill Sans"/>
                <w:sz w:val="24"/>
                <w:szCs w:val="24"/>
              </w:rPr>
            </w:pPr>
          </w:p>
        </w:tc>
      </w:tr>
    </w:tbl>
    <w:p w14:paraId="0000003A" w14:textId="77777777" w:rsidR="00263F1E" w:rsidRDefault="00263F1E">
      <w:pPr>
        <w:rPr>
          <w:rFonts w:ascii="Gill Sans" w:eastAsia="Gill Sans" w:hAnsi="Gill Sans" w:cs="Gill Sans"/>
          <w:sz w:val="24"/>
          <w:szCs w:val="24"/>
        </w:rPr>
      </w:pPr>
    </w:p>
    <w:p w14:paraId="0000003B" w14:textId="77777777" w:rsidR="00263F1E" w:rsidRDefault="00263F1E">
      <w:pPr>
        <w:rPr>
          <w:rFonts w:ascii="Gill Sans" w:eastAsia="Gill Sans" w:hAnsi="Gill Sans" w:cs="Gill Sans"/>
          <w:sz w:val="24"/>
          <w:szCs w:val="24"/>
        </w:rPr>
      </w:pPr>
    </w:p>
    <w:p w14:paraId="0000003C" w14:textId="77777777" w:rsidR="00263F1E" w:rsidRDefault="00B921EB">
      <w:pPr>
        <w:rPr>
          <w:rFonts w:ascii="Gill Sans" w:eastAsia="Gill Sans" w:hAnsi="Gill Sans" w:cs="Gill Sans"/>
          <w:sz w:val="24"/>
          <w:szCs w:val="24"/>
        </w:rPr>
      </w:pPr>
      <w:r>
        <w:br w:type="page"/>
      </w:r>
    </w:p>
    <w:p w14:paraId="0000003D" w14:textId="77777777" w:rsidR="00263F1E" w:rsidRDefault="00B921EB">
      <w:pPr>
        <w:rPr>
          <w:rFonts w:ascii="Gill Sans" w:eastAsia="Gill Sans" w:hAnsi="Gill Sans" w:cs="Gill Sans"/>
          <w:sz w:val="24"/>
          <w:szCs w:val="24"/>
        </w:rPr>
      </w:pPr>
      <w:r>
        <w:rPr>
          <w:rFonts w:ascii="Gill Sans" w:eastAsia="Gill Sans" w:hAnsi="Gill Sans" w:cs="Gill Sans"/>
          <w:sz w:val="24"/>
          <w:szCs w:val="24"/>
        </w:rPr>
        <w:lastRenderedPageBreak/>
        <w:t xml:space="preserve">CACLTN will be staffing the project with a Project Manager to coordinate the work of contractors, meetings of the advisory committee and the storage and sharing of drafts and supporting documents. We are soliciting two distinct roles for the project: </w:t>
      </w:r>
    </w:p>
    <w:p w14:paraId="0000003E" w14:textId="170D79D1" w:rsidR="00263F1E" w:rsidRDefault="00B921EB">
      <w:pPr>
        <w:numPr>
          <w:ilvl w:val="0"/>
          <w:numId w:val="2"/>
        </w:numPr>
        <w:rPr>
          <w:rFonts w:ascii="Gill Sans" w:eastAsia="Gill Sans" w:hAnsi="Gill Sans" w:cs="Gill Sans"/>
          <w:sz w:val="24"/>
          <w:szCs w:val="24"/>
        </w:rPr>
      </w:pPr>
      <w:r>
        <w:rPr>
          <w:rFonts w:ascii="Gill Sans" w:eastAsia="Gill Sans" w:hAnsi="Gill Sans" w:cs="Gill Sans"/>
          <w:sz w:val="24"/>
          <w:szCs w:val="24"/>
        </w:rPr>
        <w:t>A more involved expert/s, drafting ground lease materials and</w:t>
      </w:r>
      <w:r w:rsidR="00674D06">
        <w:rPr>
          <w:rFonts w:ascii="Gill Sans" w:eastAsia="Gill Sans" w:hAnsi="Gill Sans" w:cs="Gill Sans"/>
          <w:sz w:val="24"/>
          <w:szCs w:val="24"/>
        </w:rPr>
        <w:t xml:space="preserve"> (virtually)</w:t>
      </w:r>
      <w:r>
        <w:rPr>
          <w:rFonts w:ascii="Gill Sans" w:eastAsia="Gill Sans" w:hAnsi="Gill Sans" w:cs="Gill Sans"/>
          <w:sz w:val="24"/>
          <w:szCs w:val="24"/>
        </w:rPr>
        <w:t xml:space="preserve"> meeting regularly with the project manager and advisory committee. Able to commit to a multi-month iterative process with a time commitment of 5-15 hours per week depending on the stage of the project</w:t>
      </w:r>
    </w:p>
    <w:p w14:paraId="0000003F" w14:textId="77777777" w:rsidR="00263F1E" w:rsidRDefault="00B921EB">
      <w:pPr>
        <w:numPr>
          <w:ilvl w:val="0"/>
          <w:numId w:val="2"/>
        </w:numPr>
        <w:rPr>
          <w:rFonts w:ascii="Gill Sans" w:eastAsia="Gill Sans" w:hAnsi="Gill Sans" w:cs="Gill Sans"/>
          <w:sz w:val="24"/>
          <w:szCs w:val="24"/>
        </w:rPr>
      </w:pPr>
      <w:r>
        <w:rPr>
          <w:rFonts w:ascii="Gill Sans" w:eastAsia="Gill Sans" w:hAnsi="Gill Sans" w:cs="Gill Sans"/>
          <w:sz w:val="24"/>
          <w:szCs w:val="24"/>
        </w:rPr>
        <w:t xml:space="preserve">And an expert advisor/s providing occasional feedback on drafts and consultations. A time commitment of a few hours per month with a few weeks of increased engagement during critical moments in the process. </w:t>
      </w:r>
    </w:p>
    <w:p w14:paraId="00000040" w14:textId="77777777" w:rsidR="00263F1E" w:rsidRDefault="00263F1E">
      <w:pPr>
        <w:rPr>
          <w:rFonts w:ascii="Gill Sans" w:eastAsia="Gill Sans" w:hAnsi="Gill Sans" w:cs="Gill Sans"/>
          <w:sz w:val="24"/>
          <w:szCs w:val="24"/>
        </w:rPr>
      </w:pPr>
    </w:p>
    <w:p w14:paraId="00000041" w14:textId="77777777" w:rsidR="00263F1E" w:rsidRDefault="00B921EB">
      <w:pPr>
        <w:rPr>
          <w:rFonts w:ascii="Gill Sans" w:eastAsia="Gill Sans" w:hAnsi="Gill Sans" w:cs="Gill Sans"/>
          <w:sz w:val="24"/>
          <w:szCs w:val="24"/>
        </w:rPr>
      </w:pPr>
      <w:r>
        <w:rPr>
          <w:rFonts w:ascii="Gill Sans" w:eastAsia="Gill Sans" w:hAnsi="Gill Sans" w:cs="Gill Sans"/>
          <w:sz w:val="24"/>
          <w:szCs w:val="24"/>
        </w:rPr>
        <w:t>Please indicate your availability and interest in the roles outlined above:</w:t>
      </w:r>
    </w:p>
    <w:p w14:paraId="00000042" w14:textId="77777777" w:rsidR="00263F1E" w:rsidRDefault="00B921EB">
      <w:pPr>
        <w:numPr>
          <w:ilvl w:val="0"/>
          <w:numId w:val="3"/>
        </w:numPr>
        <w:rPr>
          <w:rFonts w:ascii="Gill Sans" w:eastAsia="Gill Sans" w:hAnsi="Gill Sans" w:cs="Gill Sans"/>
          <w:sz w:val="24"/>
          <w:szCs w:val="24"/>
        </w:rPr>
      </w:pPr>
      <w:r>
        <w:rPr>
          <w:rFonts w:ascii="Gill Sans" w:eastAsia="Gill Sans" w:hAnsi="Gill Sans" w:cs="Gill Sans"/>
          <w:sz w:val="24"/>
          <w:szCs w:val="24"/>
        </w:rPr>
        <w:t>A</w:t>
      </w:r>
    </w:p>
    <w:p w14:paraId="00000043" w14:textId="77777777" w:rsidR="00263F1E" w:rsidRDefault="00B921EB">
      <w:pPr>
        <w:numPr>
          <w:ilvl w:val="0"/>
          <w:numId w:val="3"/>
        </w:numPr>
        <w:rPr>
          <w:rFonts w:ascii="Gill Sans" w:eastAsia="Gill Sans" w:hAnsi="Gill Sans" w:cs="Gill Sans"/>
          <w:sz w:val="24"/>
          <w:szCs w:val="24"/>
        </w:rPr>
      </w:pPr>
      <w:r>
        <w:rPr>
          <w:rFonts w:ascii="Gill Sans" w:eastAsia="Gill Sans" w:hAnsi="Gill Sans" w:cs="Gill Sans"/>
          <w:sz w:val="24"/>
          <w:szCs w:val="24"/>
        </w:rPr>
        <w:t>B</w:t>
      </w:r>
    </w:p>
    <w:p w14:paraId="00000044" w14:textId="77777777" w:rsidR="00263F1E" w:rsidRDefault="00263F1E">
      <w:pPr>
        <w:rPr>
          <w:rFonts w:ascii="Gill Sans" w:eastAsia="Gill Sans" w:hAnsi="Gill Sans" w:cs="Gill Sans"/>
          <w:sz w:val="24"/>
          <w:szCs w:val="24"/>
        </w:rPr>
      </w:pPr>
    </w:p>
    <w:p w14:paraId="00000045" w14:textId="77777777" w:rsidR="00263F1E" w:rsidRDefault="00263F1E">
      <w:pPr>
        <w:rPr>
          <w:rFonts w:ascii="Gill Sans" w:eastAsia="Gill Sans" w:hAnsi="Gill Sans" w:cs="Gill Sans"/>
          <w:sz w:val="24"/>
          <w:szCs w:val="24"/>
        </w:rPr>
      </w:pPr>
    </w:p>
    <w:p w14:paraId="00000046" w14:textId="37CBD77B" w:rsidR="00263F1E" w:rsidRPr="00D26D57" w:rsidRDefault="00B921EB" w:rsidP="00D26D57">
      <w:pPr>
        <w:pStyle w:val="ListParagraph"/>
        <w:numPr>
          <w:ilvl w:val="0"/>
          <w:numId w:val="6"/>
        </w:numPr>
        <w:rPr>
          <w:rFonts w:ascii="Gill Sans" w:eastAsia="Gill Sans" w:hAnsi="Gill Sans" w:cs="Gill Sans"/>
          <w:sz w:val="24"/>
          <w:szCs w:val="24"/>
        </w:rPr>
      </w:pPr>
      <w:r w:rsidRPr="00D26D57">
        <w:rPr>
          <w:rFonts w:ascii="Gill Sans" w:eastAsia="Gill Sans" w:hAnsi="Gill Sans" w:cs="Gill Sans"/>
          <w:sz w:val="24"/>
          <w:szCs w:val="24"/>
        </w:rPr>
        <w:t>Notes or comments on the answer above</w:t>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63F1E" w14:paraId="707755E3" w14:textId="77777777">
        <w:trPr>
          <w:trHeight w:val="1860"/>
        </w:trPr>
        <w:tc>
          <w:tcPr>
            <w:tcW w:w="9360" w:type="dxa"/>
            <w:shd w:val="clear" w:color="auto" w:fill="auto"/>
            <w:tcMar>
              <w:top w:w="100" w:type="dxa"/>
              <w:left w:w="100" w:type="dxa"/>
              <w:bottom w:w="100" w:type="dxa"/>
              <w:right w:w="100" w:type="dxa"/>
            </w:tcMar>
          </w:tcPr>
          <w:p w14:paraId="00000047" w14:textId="77777777" w:rsidR="00263F1E" w:rsidRDefault="00263F1E">
            <w:pPr>
              <w:widowControl w:val="0"/>
              <w:rPr>
                <w:rFonts w:ascii="Gill Sans" w:eastAsia="Gill Sans" w:hAnsi="Gill Sans" w:cs="Gill Sans"/>
                <w:sz w:val="24"/>
                <w:szCs w:val="24"/>
              </w:rPr>
            </w:pPr>
          </w:p>
        </w:tc>
      </w:tr>
    </w:tbl>
    <w:p w14:paraId="00000048" w14:textId="0A03BB36" w:rsidR="00263F1E" w:rsidRDefault="00263F1E">
      <w:pPr>
        <w:rPr>
          <w:rFonts w:ascii="Gill Sans" w:eastAsia="Gill Sans" w:hAnsi="Gill Sans" w:cs="Gill Sans"/>
          <w:sz w:val="24"/>
          <w:szCs w:val="24"/>
        </w:rPr>
      </w:pPr>
    </w:p>
    <w:p w14:paraId="4C31B6CC" w14:textId="2A3E8215" w:rsidR="00D26D57" w:rsidRDefault="00D26D57">
      <w:pPr>
        <w:rPr>
          <w:rFonts w:ascii="Gill Sans" w:eastAsia="Gill Sans" w:hAnsi="Gill Sans" w:cs="Gill Sans"/>
          <w:sz w:val="24"/>
          <w:szCs w:val="24"/>
        </w:rPr>
      </w:pPr>
    </w:p>
    <w:p w14:paraId="3B112E87" w14:textId="77777777" w:rsidR="00D26D57" w:rsidRDefault="00D26D57">
      <w:pPr>
        <w:rPr>
          <w:rFonts w:ascii="Gill Sans" w:eastAsia="Gill Sans" w:hAnsi="Gill Sans" w:cs="Gill Sans"/>
          <w:sz w:val="24"/>
          <w:szCs w:val="24"/>
        </w:rPr>
      </w:pPr>
    </w:p>
    <w:p w14:paraId="0000004A" w14:textId="4E1801A3" w:rsidR="00263F1E" w:rsidRPr="00D26D57" w:rsidRDefault="00B921EB" w:rsidP="00D26D57">
      <w:pPr>
        <w:pStyle w:val="ListParagraph"/>
        <w:numPr>
          <w:ilvl w:val="0"/>
          <w:numId w:val="6"/>
        </w:numPr>
        <w:rPr>
          <w:rFonts w:ascii="Gill Sans" w:eastAsia="Gill Sans" w:hAnsi="Gill Sans" w:cs="Gill Sans"/>
          <w:sz w:val="24"/>
          <w:szCs w:val="24"/>
        </w:rPr>
      </w:pPr>
      <w:r w:rsidRPr="00D26D57">
        <w:rPr>
          <w:rFonts w:ascii="Gill Sans" w:eastAsia="Gill Sans" w:hAnsi="Gill Sans" w:cs="Gill Sans"/>
          <w:sz w:val="24"/>
          <w:szCs w:val="24"/>
        </w:rPr>
        <w:t>Are there other individuals or firms you recommend CACLTN reach out to in relation to this project?</w:t>
      </w: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63F1E" w14:paraId="2D26D69C" w14:textId="77777777">
        <w:trPr>
          <w:trHeight w:val="1860"/>
        </w:trPr>
        <w:tc>
          <w:tcPr>
            <w:tcW w:w="9360" w:type="dxa"/>
            <w:shd w:val="clear" w:color="auto" w:fill="auto"/>
            <w:tcMar>
              <w:top w:w="100" w:type="dxa"/>
              <w:left w:w="100" w:type="dxa"/>
              <w:bottom w:w="100" w:type="dxa"/>
              <w:right w:w="100" w:type="dxa"/>
            </w:tcMar>
          </w:tcPr>
          <w:p w14:paraId="0000004B" w14:textId="77777777" w:rsidR="00263F1E" w:rsidRDefault="00263F1E">
            <w:pPr>
              <w:widowControl w:val="0"/>
              <w:rPr>
                <w:rFonts w:ascii="Gill Sans" w:eastAsia="Gill Sans" w:hAnsi="Gill Sans" w:cs="Gill Sans"/>
                <w:sz w:val="24"/>
                <w:szCs w:val="24"/>
              </w:rPr>
            </w:pPr>
          </w:p>
        </w:tc>
      </w:tr>
    </w:tbl>
    <w:p w14:paraId="0000004C" w14:textId="77777777" w:rsidR="00263F1E" w:rsidRDefault="00263F1E">
      <w:pPr>
        <w:rPr>
          <w:rFonts w:ascii="Gill Sans" w:eastAsia="Gill Sans" w:hAnsi="Gill Sans" w:cs="Gill Sans"/>
          <w:sz w:val="24"/>
          <w:szCs w:val="24"/>
        </w:rPr>
      </w:pPr>
    </w:p>
    <w:p w14:paraId="0000004D" w14:textId="77777777" w:rsidR="00263F1E" w:rsidRDefault="00263F1E">
      <w:pPr>
        <w:rPr>
          <w:rFonts w:ascii="Gill Sans" w:eastAsia="Gill Sans" w:hAnsi="Gill Sans" w:cs="Gill Sans"/>
          <w:sz w:val="24"/>
          <w:szCs w:val="24"/>
        </w:rPr>
      </w:pPr>
    </w:p>
    <w:p w14:paraId="7F8440D5" w14:textId="77777777" w:rsidR="004B31C7" w:rsidRDefault="004B31C7">
      <w:pPr>
        <w:spacing w:line="480" w:lineRule="auto"/>
        <w:rPr>
          <w:rFonts w:ascii="Gill Sans" w:eastAsia="Gill Sans" w:hAnsi="Gill Sans" w:cs="Gill Sans"/>
          <w:sz w:val="24"/>
          <w:szCs w:val="24"/>
        </w:rPr>
      </w:pPr>
    </w:p>
    <w:p w14:paraId="26C04CA3" w14:textId="77777777" w:rsidR="004B31C7" w:rsidRDefault="004B31C7">
      <w:pPr>
        <w:spacing w:line="480" w:lineRule="auto"/>
        <w:rPr>
          <w:rFonts w:ascii="Gill Sans" w:eastAsia="Gill Sans" w:hAnsi="Gill Sans" w:cs="Gill Sans"/>
          <w:sz w:val="24"/>
          <w:szCs w:val="24"/>
        </w:rPr>
      </w:pPr>
    </w:p>
    <w:p w14:paraId="17051B3D" w14:textId="77777777" w:rsidR="004B31C7" w:rsidRDefault="004B31C7">
      <w:pPr>
        <w:spacing w:line="480" w:lineRule="auto"/>
        <w:rPr>
          <w:rFonts w:ascii="Gill Sans" w:eastAsia="Gill Sans" w:hAnsi="Gill Sans" w:cs="Gill Sans"/>
          <w:sz w:val="24"/>
          <w:szCs w:val="24"/>
        </w:rPr>
      </w:pPr>
    </w:p>
    <w:p w14:paraId="0000004F" w14:textId="3A48D44B" w:rsidR="00263F1E" w:rsidRDefault="00B921EB">
      <w:pPr>
        <w:spacing w:line="480" w:lineRule="auto"/>
        <w:rPr>
          <w:rFonts w:ascii="Gill Sans" w:eastAsia="Gill Sans" w:hAnsi="Gill Sans" w:cs="Gill Sans"/>
          <w:b/>
          <w:sz w:val="24"/>
          <w:szCs w:val="24"/>
        </w:rPr>
      </w:pPr>
      <w:r>
        <w:rPr>
          <w:rFonts w:ascii="Gill Sans" w:eastAsia="Gill Sans" w:hAnsi="Gill Sans" w:cs="Gill Sans"/>
          <w:b/>
          <w:sz w:val="24"/>
          <w:szCs w:val="24"/>
        </w:rPr>
        <w:t>Contact Information</w:t>
      </w:r>
    </w:p>
    <w:p w14:paraId="00000050" w14:textId="77777777" w:rsidR="00263F1E" w:rsidRDefault="00B921EB">
      <w:pPr>
        <w:spacing w:line="480" w:lineRule="auto"/>
        <w:rPr>
          <w:rFonts w:ascii="Gill Sans" w:eastAsia="Gill Sans" w:hAnsi="Gill Sans" w:cs="Gill Sans"/>
          <w:sz w:val="24"/>
          <w:szCs w:val="24"/>
        </w:rPr>
      </w:pPr>
      <w:r>
        <w:rPr>
          <w:rFonts w:ascii="Gill Sans" w:eastAsia="Gill Sans" w:hAnsi="Gill Sans" w:cs="Gill Sans"/>
          <w:sz w:val="24"/>
          <w:szCs w:val="24"/>
        </w:rPr>
        <w:t>Name: _________________</w:t>
      </w:r>
    </w:p>
    <w:p w14:paraId="00000051" w14:textId="77777777" w:rsidR="00263F1E" w:rsidRDefault="00B921EB">
      <w:pPr>
        <w:spacing w:line="480" w:lineRule="auto"/>
        <w:rPr>
          <w:rFonts w:ascii="Gill Sans" w:eastAsia="Gill Sans" w:hAnsi="Gill Sans" w:cs="Gill Sans"/>
          <w:sz w:val="24"/>
          <w:szCs w:val="24"/>
        </w:rPr>
      </w:pPr>
      <w:r>
        <w:rPr>
          <w:rFonts w:ascii="Gill Sans" w:eastAsia="Gill Sans" w:hAnsi="Gill Sans" w:cs="Gill Sans"/>
          <w:sz w:val="24"/>
          <w:szCs w:val="24"/>
        </w:rPr>
        <w:t>Name of firm or partners if applicable:  _________________</w:t>
      </w:r>
    </w:p>
    <w:p w14:paraId="00000052" w14:textId="77777777" w:rsidR="00263F1E" w:rsidRDefault="00B921EB">
      <w:pPr>
        <w:spacing w:line="480" w:lineRule="auto"/>
        <w:rPr>
          <w:rFonts w:ascii="Gill Sans" w:eastAsia="Gill Sans" w:hAnsi="Gill Sans" w:cs="Gill Sans"/>
          <w:sz w:val="24"/>
          <w:szCs w:val="24"/>
        </w:rPr>
      </w:pPr>
      <w:r>
        <w:rPr>
          <w:rFonts w:ascii="Gill Sans" w:eastAsia="Gill Sans" w:hAnsi="Gill Sans" w:cs="Gill Sans"/>
          <w:sz w:val="24"/>
          <w:szCs w:val="24"/>
        </w:rPr>
        <w:t>Contact phone number: _________________</w:t>
      </w:r>
    </w:p>
    <w:p w14:paraId="00000053" w14:textId="77777777" w:rsidR="00263F1E" w:rsidRDefault="00B921EB">
      <w:pPr>
        <w:spacing w:line="480" w:lineRule="auto"/>
        <w:rPr>
          <w:rFonts w:ascii="Gill Sans" w:eastAsia="Gill Sans" w:hAnsi="Gill Sans" w:cs="Gill Sans"/>
          <w:sz w:val="24"/>
          <w:szCs w:val="24"/>
        </w:rPr>
      </w:pPr>
      <w:r>
        <w:rPr>
          <w:rFonts w:ascii="Gill Sans" w:eastAsia="Gill Sans" w:hAnsi="Gill Sans" w:cs="Gill Sans"/>
          <w:sz w:val="24"/>
          <w:szCs w:val="24"/>
        </w:rPr>
        <w:t>Contact email: _________________</w:t>
      </w:r>
    </w:p>
    <w:p w14:paraId="00000054" w14:textId="77777777" w:rsidR="00263F1E" w:rsidRDefault="00263F1E">
      <w:pPr>
        <w:spacing w:line="480" w:lineRule="auto"/>
        <w:rPr>
          <w:rFonts w:ascii="Gill Sans" w:eastAsia="Gill Sans" w:hAnsi="Gill Sans" w:cs="Gill Sans"/>
          <w:sz w:val="24"/>
          <w:szCs w:val="24"/>
        </w:rPr>
      </w:pPr>
    </w:p>
    <w:p w14:paraId="423D6E54" w14:textId="4844A738" w:rsidR="00EB449F" w:rsidRDefault="00EB449F" w:rsidP="00EB449F">
      <w:pPr>
        <w:spacing w:line="480" w:lineRule="auto"/>
        <w:rPr>
          <w:rFonts w:ascii="Gill Sans" w:eastAsia="Gill Sans" w:hAnsi="Gill Sans" w:cs="Gill Sans"/>
          <w:sz w:val="24"/>
          <w:szCs w:val="24"/>
        </w:rPr>
      </w:pPr>
      <w:r>
        <w:rPr>
          <w:rFonts w:ascii="Gill Sans" w:eastAsia="Gill Sans" w:hAnsi="Gill Sans" w:cs="Gill Sans"/>
          <w:sz w:val="24"/>
          <w:szCs w:val="24"/>
        </w:rPr>
        <w:t xml:space="preserve">Please submit the completed RFI to Leo Goldberg at </w:t>
      </w:r>
      <w:hyperlink r:id="rId7">
        <w:r>
          <w:rPr>
            <w:rFonts w:ascii="Gill Sans" w:eastAsia="Gill Sans" w:hAnsi="Gill Sans" w:cs="Gill Sans"/>
            <w:sz w:val="24"/>
            <w:szCs w:val="24"/>
          </w:rPr>
          <w:t>leo.goldberg@cacltnetwork.org</w:t>
        </w:r>
      </w:hyperlink>
      <w:r>
        <w:rPr>
          <w:rFonts w:ascii="Gill Sans" w:eastAsia="Gill Sans" w:hAnsi="Gill Sans" w:cs="Gill Sans"/>
          <w:sz w:val="24"/>
          <w:szCs w:val="24"/>
        </w:rPr>
        <w:t xml:space="preserve"> </w:t>
      </w:r>
    </w:p>
    <w:p w14:paraId="00000055" w14:textId="66135C98" w:rsidR="00263F1E" w:rsidRDefault="00263F1E">
      <w:pPr>
        <w:spacing w:line="480" w:lineRule="auto"/>
        <w:rPr>
          <w:rFonts w:ascii="Gill Sans" w:eastAsia="Gill Sans" w:hAnsi="Gill Sans" w:cs="Gill Sans"/>
          <w:sz w:val="24"/>
          <w:szCs w:val="24"/>
        </w:rPr>
      </w:pPr>
    </w:p>
    <w:p w14:paraId="00000056" w14:textId="1B778324" w:rsidR="00263F1E" w:rsidRDefault="00B921EB">
      <w:pPr>
        <w:spacing w:line="480" w:lineRule="auto"/>
        <w:rPr>
          <w:rFonts w:ascii="Gill Sans" w:eastAsia="Gill Sans" w:hAnsi="Gill Sans" w:cs="Gill Sans"/>
          <w:sz w:val="24"/>
          <w:szCs w:val="24"/>
        </w:rPr>
      </w:pPr>
      <w:r>
        <w:rPr>
          <w:rFonts w:ascii="Gill Sans" w:eastAsia="Gill Sans" w:hAnsi="Gill Sans" w:cs="Gill Sans"/>
          <w:sz w:val="24"/>
          <w:szCs w:val="24"/>
        </w:rPr>
        <w:t xml:space="preserve">Questions about </w:t>
      </w:r>
      <w:r w:rsidR="00EB449F">
        <w:rPr>
          <w:rFonts w:ascii="Gill Sans" w:eastAsia="Gill Sans" w:hAnsi="Gill Sans" w:cs="Gill Sans"/>
          <w:sz w:val="24"/>
          <w:szCs w:val="24"/>
        </w:rPr>
        <w:t xml:space="preserve">the </w:t>
      </w:r>
      <w:r>
        <w:rPr>
          <w:rFonts w:ascii="Gill Sans" w:eastAsia="Gill Sans" w:hAnsi="Gill Sans" w:cs="Gill Sans"/>
          <w:sz w:val="24"/>
          <w:szCs w:val="24"/>
        </w:rPr>
        <w:t xml:space="preserve">CA CLT Network or about this RFI? </w:t>
      </w:r>
      <w:r w:rsidR="00EB449F">
        <w:rPr>
          <w:rFonts w:ascii="Gill Sans" w:eastAsia="Gill Sans" w:hAnsi="Gill Sans" w:cs="Gill Sans"/>
          <w:sz w:val="24"/>
          <w:szCs w:val="24"/>
        </w:rPr>
        <w:t>Again, p</w:t>
      </w:r>
      <w:r>
        <w:rPr>
          <w:rFonts w:ascii="Gill Sans" w:eastAsia="Gill Sans" w:hAnsi="Gill Sans" w:cs="Gill Sans"/>
          <w:sz w:val="24"/>
          <w:szCs w:val="24"/>
        </w:rPr>
        <w:t xml:space="preserve">lease contact Leo at </w:t>
      </w:r>
      <w:hyperlink r:id="rId8">
        <w:r>
          <w:rPr>
            <w:rFonts w:ascii="Gill Sans" w:eastAsia="Gill Sans" w:hAnsi="Gill Sans" w:cs="Gill Sans"/>
            <w:sz w:val="24"/>
            <w:szCs w:val="24"/>
          </w:rPr>
          <w:t>leo.goldberg@cacltnetwork.org</w:t>
        </w:r>
      </w:hyperlink>
      <w:r>
        <w:rPr>
          <w:rFonts w:ascii="Gill Sans" w:eastAsia="Gill Sans" w:hAnsi="Gill Sans" w:cs="Gill Sans"/>
          <w:sz w:val="24"/>
          <w:szCs w:val="24"/>
        </w:rPr>
        <w:t xml:space="preserve"> or 510-244-3784.</w:t>
      </w:r>
    </w:p>
    <w:sectPr w:rsidR="00263F1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F0C4C" w14:textId="77777777" w:rsidR="00EA6791" w:rsidRDefault="00EA6791">
      <w:pPr>
        <w:spacing w:line="240" w:lineRule="auto"/>
      </w:pPr>
      <w:r>
        <w:separator/>
      </w:r>
    </w:p>
  </w:endnote>
  <w:endnote w:type="continuationSeparator" w:id="0">
    <w:p w14:paraId="612D1AA2" w14:textId="77777777" w:rsidR="00EA6791" w:rsidRDefault="00EA67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ill Sans">
    <w:altName w:val="Gill Sans"/>
    <w:panose1 w:val="020B0502020104020203"/>
    <w:charset w:val="B1"/>
    <w:family w:val="swiss"/>
    <w:pitch w:val="variable"/>
    <w:sig w:usb0="80000A67" w:usb1="00000000" w:usb2="00000000" w:usb3="00000000" w:csb0="000001F7" w:csb1="00000000"/>
  </w:font>
  <w:font w:name="Nunito">
    <w:altName w:val="Calibri"/>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9BDC3" w14:textId="77777777" w:rsidR="007C4084" w:rsidRDefault="007C40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A" w14:textId="40793394" w:rsidR="00263F1E" w:rsidRDefault="00B921EB">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4B31C7">
      <w:rPr>
        <w:rFonts w:ascii="Times New Roman" w:eastAsia="Times New Roman" w:hAnsi="Times New Roman" w:cs="Times New Roman"/>
        <w:noProof/>
      </w:rPr>
      <w:t>2</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9" w14:textId="683B27F8" w:rsidR="00263F1E" w:rsidRDefault="00B921EB">
    <w:pPr>
      <w:jc w:val="right"/>
    </w:pPr>
    <w:r>
      <w:fldChar w:fldCharType="begin"/>
    </w:r>
    <w:r>
      <w:instrText>PAGE</w:instrText>
    </w:r>
    <w:r>
      <w:fldChar w:fldCharType="separate"/>
    </w:r>
    <w:r w:rsidR="004B31C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5AFF7" w14:textId="77777777" w:rsidR="00EA6791" w:rsidRDefault="00EA6791">
      <w:pPr>
        <w:spacing w:line="240" w:lineRule="auto"/>
      </w:pPr>
      <w:r>
        <w:separator/>
      </w:r>
    </w:p>
  </w:footnote>
  <w:footnote w:type="continuationSeparator" w:id="0">
    <w:p w14:paraId="45441B44" w14:textId="77777777" w:rsidR="00EA6791" w:rsidRDefault="00EA67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27DD0" w14:textId="77777777" w:rsidR="007C4084" w:rsidRDefault="007C40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7" w14:textId="77777777" w:rsidR="00263F1E" w:rsidRDefault="00263F1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8" w14:textId="77777777" w:rsidR="00263F1E" w:rsidRDefault="00B921EB">
    <w:r>
      <w:rPr>
        <w:noProof/>
      </w:rPr>
      <w:drawing>
        <wp:inline distT="19050" distB="19050" distL="19050" distR="19050">
          <wp:extent cx="2052638" cy="78000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52638" cy="78000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71C60"/>
    <w:multiLevelType w:val="multilevel"/>
    <w:tmpl w:val="907EB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D96A33"/>
    <w:multiLevelType w:val="hybridMultilevel"/>
    <w:tmpl w:val="B0322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C80277"/>
    <w:multiLevelType w:val="multilevel"/>
    <w:tmpl w:val="8AE2A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7035B8"/>
    <w:multiLevelType w:val="hybridMultilevel"/>
    <w:tmpl w:val="605883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196737B"/>
    <w:multiLevelType w:val="multilevel"/>
    <w:tmpl w:val="F2ECE28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6B3215E"/>
    <w:multiLevelType w:val="multilevel"/>
    <w:tmpl w:val="923CA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F1E"/>
    <w:rsid w:val="00263F1E"/>
    <w:rsid w:val="003709B6"/>
    <w:rsid w:val="004B31C7"/>
    <w:rsid w:val="004D27B0"/>
    <w:rsid w:val="00674D06"/>
    <w:rsid w:val="007C4084"/>
    <w:rsid w:val="008912F7"/>
    <w:rsid w:val="009C0F97"/>
    <w:rsid w:val="00A06843"/>
    <w:rsid w:val="00B921EB"/>
    <w:rsid w:val="00C65246"/>
    <w:rsid w:val="00CF54D6"/>
    <w:rsid w:val="00D26D57"/>
    <w:rsid w:val="00D80ABF"/>
    <w:rsid w:val="00EA6791"/>
    <w:rsid w:val="00EB4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C907B"/>
  <w15:docId w15:val="{B6ABBFAA-3A4B-3F42-82BC-55C50B173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8912F7"/>
    <w:pPr>
      <w:ind w:left="720"/>
      <w:contextualSpacing/>
    </w:pPr>
  </w:style>
  <w:style w:type="table" w:styleId="TableGrid">
    <w:name w:val="Table Grid"/>
    <w:basedOn w:val="TableNormal"/>
    <w:uiPriority w:val="39"/>
    <w:rsid w:val="008912F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4084"/>
    <w:pPr>
      <w:tabs>
        <w:tab w:val="center" w:pos="4680"/>
        <w:tab w:val="right" w:pos="9360"/>
      </w:tabs>
      <w:spacing w:line="240" w:lineRule="auto"/>
    </w:pPr>
  </w:style>
  <w:style w:type="character" w:customStyle="1" w:styleId="HeaderChar">
    <w:name w:val="Header Char"/>
    <w:basedOn w:val="DefaultParagraphFont"/>
    <w:link w:val="Header"/>
    <w:uiPriority w:val="99"/>
    <w:rsid w:val="007C4084"/>
  </w:style>
  <w:style w:type="paragraph" w:styleId="Footer">
    <w:name w:val="footer"/>
    <w:basedOn w:val="Normal"/>
    <w:link w:val="FooterChar"/>
    <w:uiPriority w:val="99"/>
    <w:unhideWhenUsed/>
    <w:rsid w:val="007C4084"/>
    <w:pPr>
      <w:tabs>
        <w:tab w:val="center" w:pos="4680"/>
        <w:tab w:val="right" w:pos="9360"/>
      </w:tabs>
      <w:spacing w:line="240" w:lineRule="auto"/>
    </w:pPr>
  </w:style>
  <w:style w:type="character" w:customStyle="1" w:styleId="FooterChar">
    <w:name w:val="Footer Char"/>
    <w:basedOn w:val="DefaultParagraphFont"/>
    <w:link w:val="Footer"/>
    <w:uiPriority w:val="99"/>
    <w:rsid w:val="007C4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leo.goldberg@cacltnetwork.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eo.goldberg@cacltnetwork.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747</Words>
  <Characters>4057</Characters>
  <Application>Microsoft Office Word</Application>
  <DocSecurity>0</DocSecurity>
  <Lines>144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 Goldberg</cp:lastModifiedBy>
  <cp:revision>10</cp:revision>
  <dcterms:created xsi:type="dcterms:W3CDTF">2021-08-21T19:09:00Z</dcterms:created>
  <dcterms:modified xsi:type="dcterms:W3CDTF">2021-08-21T20:11:00Z</dcterms:modified>
</cp:coreProperties>
</file>